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9D80A" w14:textId="399DDCD7" w:rsidR="00BA6275" w:rsidRPr="00D00953" w:rsidRDefault="00E87567" w:rsidP="005066A8">
      <w:pPr>
        <w:jc w:val="center"/>
        <w:rPr>
          <w:b/>
          <w:color w:val="000000" w:themeColor="text1"/>
          <w:szCs w:val="22"/>
        </w:rPr>
      </w:pPr>
      <w:r w:rsidRPr="00D00953">
        <w:rPr>
          <w:b/>
          <w:color w:val="000000" w:themeColor="text1"/>
          <w:szCs w:val="22"/>
        </w:rPr>
        <w:t>Contaminants in Agricultur</w:t>
      </w:r>
      <w:r w:rsidR="008A6027" w:rsidRPr="00D00953">
        <w:rPr>
          <w:b/>
          <w:color w:val="000000" w:themeColor="text1"/>
          <w:szCs w:val="22"/>
        </w:rPr>
        <w:t>al</w:t>
      </w:r>
      <w:r w:rsidRPr="00D00953">
        <w:rPr>
          <w:b/>
          <w:color w:val="000000" w:themeColor="text1"/>
          <w:szCs w:val="22"/>
        </w:rPr>
        <w:t xml:space="preserve"> Systems</w:t>
      </w:r>
    </w:p>
    <w:p w14:paraId="7C2DF4F0" w14:textId="36DAC718" w:rsidR="00E3288E" w:rsidRDefault="003158C5" w:rsidP="005066A8">
      <w:pPr>
        <w:jc w:val="center"/>
        <w:rPr>
          <w:b/>
          <w:bCs/>
          <w:iCs/>
          <w:color w:val="000000" w:themeColor="text1"/>
          <w:szCs w:val="22"/>
        </w:rPr>
      </w:pPr>
      <w:r w:rsidRPr="00D00953">
        <w:rPr>
          <w:b/>
          <w:bCs/>
          <w:color w:val="000000" w:themeColor="text1"/>
          <w:szCs w:val="22"/>
        </w:rPr>
        <w:t>ABE</w:t>
      </w:r>
      <w:r w:rsidR="00955689" w:rsidRPr="00D00953">
        <w:rPr>
          <w:b/>
          <w:bCs/>
          <w:color w:val="000000" w:themeColor="text1"/>
          <w:szCs w:val="22"/>
        </w:rPr>
        <w:t xml:space="preserve"> </w:t>
      </w:r>
      <w:r w:rsidR="00E87567" w:rsidRPr="00D00953">
        <w:rPr>
          <w:b/>
          <w:bCs/>
          <w:color w:val="000000" w:themeColor="text1"/>
          <w:szCs w:val="22"/>
        </w:rPr>
        <w:t>49</w:t>
      </w:r>
      <w:r w:rsidR="0091657C">
        <w:rPr>
          <w:b/>
          <w:bCs/>
          <w:color w:val="000000" w:themeColor="text1"/>
          <w:szCs w:val="22"/>
        </w:rPr>
        <w:t>3</w:t>
      </w:r>
      <w:r w:rsidR="00E87567" w:rsidRPr="00D00953">
        <w:rPr>
          <w:b/>
          <w:bCs/>
          <w:color w:val="000000" w:themeColor="text1"/>
          <w:szCs w:val="22"/>
        </w:rPr>
        <w:t>2</w:t>
      </w:r>
      <w:r w:rsidR="00EE2339">
        <w:rPr>
          <w:b/>
          <w:bCs/>
          <w:color w:val="000000" w:themeColor="text1"/>
          <w:szCs w:val="22"/>
        </w:rPr>
        <w:t>/6933</w:t>
      </w:r>
    </w:p>
    <w:p w14:paraId="45A267F9" w14:textId="39FB7A2B" w:rsidR="00CC3894" w:rsidRPr="00556A2A" w:rsidRDefault="00E3288E" w:rsidP="005066A8">
      <w:pPr>
        <w:jc w:val="center"/>
        <w:rPr>
          <w:b/>
          <w:bCs/>
          <w:i/>
          <w:color w:val="000000" w:themeColor="text1"/>
          <w:szCs w:val="22"/>
        </w:rPr>
      </w:pPr>
      <w:r w:rsidRPr="00556A2A">
        <w:rPr>
          <w:b/>
          <w:i/>
          <w:color w:val="000000" w:themeColor="text1"/>
          <w:szCs w:val="22"/>
        </w:rPr>
        <w:t>In Person &amp; Online</w:t>
      </w:r>
    </w:p>
    <w:p w14:paraId="5CA9BABC" w14:textId="7D30F13E" w:rsidR="00955689" w:rsidRPr="00D00953" w:rsidRDefault="00955689" w:rsidP="005066A8">
      <w:pPr>
        <w:jc w:val="center"/>
        <w:rPr>
          <w:color w:val="000000" w:themeColor="text1"/>
          <w:szCs w:val="22"/>
        </w:rPr>
      </w:pPr>
      <w:r w:rsidRPr="00D00953">
        <w:rPr>
          <w:b/>
          <w:i/>
          <w:color w:val="000000" w:themeColor="text1"/>
          <w:szCs w:val="22"/>
        </w:rPr>
        <w:t>Class Periods:</w:t>
      </w:r>
      <w:r w:rsidRPr="00D00953">
        <w:rPr>
          <w:color w:val="000000" w:themeColor="text1"/>
          <w:szCs w:val="22"/>
        </w:rPr>
        <w:t xml:space="preserve"> </w:t>
      </w:r>
      <w:r w:rsidR="00E3288E">
        <w:rPr>
          <w:color w:val="000000" w:themeColor="text1"/>
          <w:szCs w:val="22"/>
        </w:rPr>
        <w:t xml:space="preserve">  </w:t>
      </w:r>
      <w:r w:rsidR="00E87567" w:rsidRPr="00D00953">
        <w:rPr>
          <w:color w:val="000000" w:themeColor="text1"/>
          <w:szCs w:val="22"/>
        </w:rPr>
        <w:t>T</w:t>
      </w:r>
      <w:r w:rsidR="00E3288E">
        <w:rPr>
          <w:color w:val="000000" w:themeColor="text1"/>
          <w:szCs w:val="22"/>
        </w:rPr>
        <w:t xml:space="preserve"> </w:t>
      </w:r>
      <w:r w:rsidR="003158C5" w:rsidRPr="00D00953">
        <w:rPr>
          <w:color w:val="000000" w:themeColor="text1"/>
          <w:szCs w:val="22"/>
        </w:rPr>
        <w:t>10:40–11:</w:t>
      </w:r>
      <w:r w:rsidR="00556A2A">
        <w:rPr>
          <w:color w:val="000000" w:themeColor="text1"/>
          <w:szCs w:val="22"/>
        </w:rPr>
        <w:t>30</w:t>
      </w:r>
      <w:r w:rsidR="003158C5" w:rsidRPr="00D00953">
        <w:rPr>
          <w:color w:val="000000" w:themeColor="text1"/>
          <w:szCs w:val="22"/>
        </w:rPr>
        <w:t xml:space="preserve"> </w:t>
      </w:r>
      <w:r w:rsidR="00556A2A">
        <w:rPr>
          <w:color w:val="000000" w:themeColor="text1"/>
          <w:szCs w:val="22"/>
        </w:rPr>
        <w:t>AM</w:t>
      </w:r>
      <w:r w:rsidR="00A43E59">
        <w:rPr>
          <w:color w:val="000000" w:themeColor="text1"/>
          <w:szCs w:val="22"/>
        </w:rPr>
        <w:t xml:space="preserve"> (</w:t>
      </w:r>
      <w:r w:rsidR="00556A2A">
        <w:rPr>
          <w:color w:val="000000" w:themeColor="text1"/>
          <w:szCs w:val="22"/>
        </w:rPr>
        <w:t>P</w:t>
      </w:r>
      <w:r w:rsidR="00A43E59">
        <w:rPr>
          <w:color w:val="000000" w:themeColor="text1"/>
          <w:szCs w:val="22"/>
        </w:rPr>
        <w:t>eriod 4),</w:t>
      </w:r>
      <w:r w:rsidR="00E3288E">
        <w:rPr>
          <w:color w:val="000000" w:themeColor="text1"/>
          <w:szCs w:val="22"/>
        </w:rPr>
        <w:t xml:space="preserve"> </w:t>
      </w:r>
      <w:r w:rsidR="00A43E59">
        <w:rPr>
          <w:color w:val="000000" w:themeColor="text1"/>
          <w:szCs w:val="22"/>
        </w:rPr>
        <w:t>R</w:t>
      </w:r>
      <w:r w:rsidR="00E3288E">
        <w:rPr>
          <w:color w:val="000000" w:themeColor="text1"/>
          <w:szCs w:val="22"/>
        </w:rPr>
        <w:t xml:space="preserve"> 10:40 </w:t>
      </w:r>
      <w:r w:rsidR="00556A2A">
        <w:rPr>
          <w:color w:val="000000" w:themeColor="text1"/>
          <w:szCs w:val="22"/>
        </w:rPr>
        <w:t>AM</w:t>
      </w:r>
      <w:r w:rsidR="00E3288E">
        <w:rPr>
          <w:color w:val="000000" w:themeColor="text1"/>
          <w:szCs w:val="22"/>
        </w:rPr>
        <w:t xml:space="preserve"> – 12:35 </w:t>
      </w:r>
      <w:r w:rsidR="00556A2A">
        <w:rPr>
          <w:color w:val="000000" w:themeColor="text1"/>
          <w:szCs w:val="22"/>
        </w:rPr>
        <w:t>PM</w:t>
      </w:r>
      <w:r w:rsidR="00A43E59">
        <w:rPr>
          <w:color w:val="000000" w:themeColor="text1"/>
          <w:szCs w:val="22"/>
        </w:rPr>
        <w:t xml:space="preserve"> (</w:t>
      </w:r>
      <w:r w:rsidR="00556A2A">
        <w:rPr>
          <w:color w:val="000000" w:themeColor="text1"/>
          <w:szCs w:val="22"/>
        </w:rPr>
        <w:t>P</w:t>
      </w:r>
      <w:r w:rsidR="00A43E59">
        <w:rPr>
          <w:color w:val="000000" w:themeColor="text1"/>
          <w:szCs w:val="22"/>
        </w:rPr>
        <w:t>eriods 4-5)</w:t>
      </w:r>
    </w:p>
    <w:p w14:paraId="766DA34C" w14:textId="5D55D233" w:rsidR="00955689" w:rsidRPr="00D00953" w:rsidRDefault="00955689" w:rsidP="005066A8">
      <w:pPr>
        <w:jc w:val="center"/>
        <w:rPr>
          <w:color w:val="000000" w:themeColor="text1"/>
          <w:szCs w:val="22"/>
        </w:rPr>
      </w:pPr>
      <w:r w:rsidRPr="00D00953">
        <w:rPr>
          <w:b/>
          <w:i/>
          <w:color w:val="000000" w:themeColor="text1"/>
          <w:szCs w:val="22"/>
        </w:rPr>
        <w:t>Location:</w:t>
      </w:r>
      <w:r w:rsidRPr="00D00953">
        <w:rPr>
          <w:color w:val="000000" w:themeColor="text1"/>
          <w:szCs w:val="22"/>
        </w:rPr>
        <w:t xml:space="preserve"> </w:t>
      </w:r>
      <w:r w:rsidR="003158C5" w:rsidRPr="00D00953">
        <w:rPr>
          <w:color w:val="000000" w:themeColor="text1"/>
          <w:szCs w:val="22"/>
        </w:rPr>
        <w:t>283 Frazier-Rogers Hall</w:t>
      </w:r>
    </w:p>
    <w:p w14:paraId="671E951D" w14:textId="50673BE7" w:rsidR="00955689" w:rsidRPr="009A3424" w:rsidRDefault="00955689" w:rsidP="005066A8">
      <w:pPr>
        <w:jc w:val="center"/>
        <w:rPr>
          <w:color w:val="000000" w:themeColor="text1"/>
        </w:rPr>
      </w:pPr>
      <w:r w:rsidRPr="00D00953">
        <w:rPr>
          <w:b/>
          <w:i/>
          <w:color w:val="000000" w:themeColor="text1"/>
          <w:szCs w:val="22"/>
        </w:rPr>
        <w:t>Academic Term:</w:t>
      </w:r>
      <w:r w:rsidRPr="00D00953">
        <w:rPr>
          <w:color w:val="000000" w:themeColor="text1"/>
          <w:szCs w:val="22"/>
        </w:rPr>
        <w:t xml:space="preserve"> </w:t>
      </w:r>
      <w:r w:rsidR="00E87567" w:rsidRPr="00D00953">
        <w:rPr>
          <w:color w:val="000000" w:themeColor="text1"/>
          <w:szCs w:val="22"/>
        </w:rPr>
        <w:t>Fall</w:t>
      </w:r>
      <w:r w:rsidR="00BD0D18" w:rsidRPr="00D00953">
        <w:rPr>
          <w:color w:val="000000" w:themeColor="text1"/>
          <w:szCs w:val="22"/>
        </w:rPr>
        <w:t xml:space="preserve"> </w:t>
      </w:r>
      <w:r w:rsidR="003158C5" w:rsidRPr="00D00953">
        <w:rPr>
          <w:color w:val="000000" w:themeColor="text1"/>
          <w:szCs w:val="22"/>
        </w:rPr>
        <w:t>2025</w:t>
      </w:r>
    </w:p>
    <w:p w14:paraId="1B4B7924" w14:textId="77777777" w:rsidR="00955689" w:rsidRPr="00615BC7" w:rsidRDefault="00955689" w:rsidP="00055120">
      <w:pPr>
        <w:jc w:val="center"/>
        <w:rPr>
          <w:u w:val="single"/>
        </w:rPr>
      </w:pPr>
    </w:p>
    <w:p w14:paraId="39731A5E" w14:textId="77777777" w:rsidR="00955689" w:rsidRPr="00D1617B" w:rsidRDefault="00955689" w:rsidP="00A70195">
      <w:pPr>
        <w:spacing w:after="60"/>
        <w:rPr>
          <w:b/>
          <w:i/>
          <w:color w:val="000000" w:themeColor="text1"/>
        </w:rPr>
      </w:pPr>
      <w:r w:rsidRPr="00D1617B">
        <w:rPr>
          <w:b/>
          <w:i/>
          <w:color w:val="000000" w:themeColor="text1"/>
        </w:rPr>
        <w:t>Instructor:</w:t>
      </w:r>
    </w:p>
    <w:p w14:paraId="0FC75C25" w14:textId="4A00E22C" w:rsidR="00955689" w:rsidRPr="00D1617B" w:rsidRDefault="000D0678" w:rsidP="000D0678">
      <w:pPr>
        <w:ind w:left="288"/>
        <w:rPr>
          <w:color w:val="000000" w:themeColor="text1"/>
        </w:rPr>
      </w:pPr>
      <w:r>
        <w:rPr>
          <w:color w:val="000000" w:themeColor="text1"/>
        </w:rPr>
        <w:t xml:space="preserve">Dr. </w:t>
      </w:r>
      <w:r w:rsidR="003158C5" w:rsidRPr="00D1617B">
        <w:rPr>
          <w:color w:val="000000" w:themeColor="text1"/>
        </w:rPr>
        <w:t>Dengjun Wang</w:t>
      </w:r>
    </w:p>
    <w:p w14:paraId="66325620" w14:textId="3EFEFAD0" w:rsidR="00723EAB" w:rsidRPr="00D1617B" w:rsidRDefault="00723EAB" w:rsidP="000D0678">
      <w:pPr>
        <w:ind w:left="288"/>
        <w:rPr>
          <w:color w:val="000000" w:themeColor="text1"/>
        </w:rPr>
      </w:pPr>
      <w:r w:rsidRPr="00D1617B">
        <w:rPr>
          <w:color w:val="000000" w:themeColor="text1"/>
        </w:rPr>
        <w:t>Department of Agricultural and Biological Engineering</w:t>
      </w:r>
    </w:p>
    <w:p w14:paraId="341EEFC1" w14:textId="77777777" w:rsidR="00723EAB" w:rsidRPr="00D1617B" w:rsidRDefault="00723EAB" w:rsidP="000D0678">
      <w:pPr>
        <w:ind w:left="288"/>
        <w:rPr>
          <w:color w:val="000000" w:themeColor="text1"/>
        </w:rPr>
      </w:pPr>
      <w:r w:rsidRPr="00D1617B">
        <w:rPr>
          <w:color w:val="000000" w:themeColor="text1"/>
        </w:rPr>
        <w:t>University of Florida</w:t>
      </w:r>
    </w:p>
    <w:p w14:paraId="0871107F" w14:textId="63B02CF4" w:rsidR="00F6027C" w:rsidRDefault="00F6027C" w:rsidP="000D0678">
      <w:pPr>
        <w:ind w:left="288"/>
        <w:rPr>
          <w:color w:val="000000" w:themeColor="text1"/>
        </w:rPr>
      </w:pPr>
      <w:r w:rsidRPr="00D1617B">
        <w:rPr>
          <w:color w:val="000000" w:themeColor="text1"/>
        </w:rPr>
        <w:t>1741 Museum R</w:t>
      </w:r>
      <w:r w:rsidR="00554991">
        <w:rPr>
          <w:color w:val="000000" w:themeColor="text1"/>
        </w:rPr>
        <w:t>oa</w:t>
      </w:r>
      <w:r w:rsidRPr="00D1617B">
        <w:rPr>
          <w:color w:val="000000" w:themeColor="text1"/>
        </w:rPr>
        <w:t>d, Gainesville, FL 32603</w:t>
      </w:r>
    </w:p>
    <w:p w14:paraId="7DDA9EB6" w14:textId="529AE686" w:rsidR="00D925ED" w:rsidRPr="00D1617B" w:rsidRDefault="00D925ED" w:rsidP="000D0678">
      <w:pPr>
        <w:ind w:left="288"/>
        <w:rPr>
          <w:color w:val="000000" w:themeColor="text1"/>
        </w:rPr>
      </w:pPr>
      <w:r>
        <w:rPr>
          <w:color w:val="000000" w:themeColor="text1"/>
        </w:rPr>
        <w:t xml:space="preserve">Faculty Profile: </w:t>
      </w:r>
      <w:r w:rsidRPr="00D925ED">
        <w:rPr>
          <w:color w:val="000000" w:themeColor="text1"/>
        </w:rPr>
        <w:t>https://abe.ufl.edu/people/faculty/dengjun-wang/</w:t>
      </w:r>
    </w:p>
    <w:p w14:paraId="6E26C2AB" w14:textId="479036AC" w:rsidR="00955689" w:rsidRPr="00A00AE1" w:rsidRDefault="00723EAB" w:rsidP="000D0678">
      <w:pPr>
        <w:ind w:left="288"/>
        <w:rPr>
          <w:b/>
          <w:bCs/>
          <w:color w:val="000000" w:themeColor="text1"/>
        </w:rPr>
      </w:pPr>
      <w:r w:rsidRPr="00A00AE1">
        <w:rPr>
          <w:b/>
          <w:bCs/>
          <w:color w:val="000000" w:themeColor="text1"/>
        </w:rPr>
        <w:t xml:space="preserve">Email: </w:t>
      </w:r>
      <w:r w:rsidR="00F6027C" w:rsidRPr="00A00AE1">
        <w:rPr>
          <w:b/>
          <w:bCs/>
          <w:color w:val="000000" w:themeColor="text1"/>
        </w:rPr>
        <w:t>d</w:t>
      </w:r>
      <w:r w:rsidR="003158C5" w:rsidRPr="00A00AE1">
        <w:rPr>
          <w:b/>
          <w:bCs/>
          <w:color w:val="000000" w:themeColor="text1"/>
        </w:rPr>
        <w:t>engjun.wang@ufl.edu</w:t>
      </w:r>
    </w:p>
    <w:p w14:paraId="6007020C" w14:textId="5BAFEA8F" w:rsidR="00955689" w:rsidRPr="00D1617B" w:rsidRDefault="00723EAB" w:rsidP="000D0678">
      <w:pPr>
        <w:ind w:left="288"/>
        <w:rPr>
          <w:color w:val="000000" w:themeColor="text1"/>
        </w:rPr>
      </w:pPr>
      <w:r w:rsidRPr="00D1617B">
        <w:rPr>
          <w:color w:val="000000" w:themeColor="text1"/>
        </w:rPr>
        <w:t xml:space="preserve">Phone: </w:t>
      </w:r>
      <w:r w:rsidR="003158C5" w:rsidRPr="00D1617B">
        <w:rPr>
          <w:color w:val="000000" w:themeColor="text1"/>
        </w:rPr>
        <w:t>(352) 294-7969</w:t>
      </w:r>
    </w:p>
    <w:p w14:paraId="0A40F75D" w14:textId="77777777" w:rsidR="000D0678" w:rsidRDefault="000D0678" w:rsidP="000D0678">
      <w:pPr>
        <w:ind w:left="288"/>
        <w:rPr>
          <w:color w:val="000000" w:themeColor="text1"/>
        </w:rPr>
      </w:pPr>
      <w:r>
        <w:rPr>
          <w:color w:val="000000" w:themeColor="text1"/>
        </w:rPr>
        <w:t xml:space="preserve">Office Location: </w:t>
      </w:r>
      <w:r w:rsidRPr="00D1617B">
        <w:rPr>
          <w:color w:val="000000" w:themeColor="text1"/>
        </w:rPr>
        <w:t>255 Frazier-Rogers Hall</w:t>
      </w:r>
    </w:p>
    <w:p w14:paraId="07E65DCE" w14:textId="1DD1F7A5" w:rsidR="00955689" w:rsidRDefault="00955689" w:rsidP="000D0678">
      <w:pPr>
        <w:ind w:left="288"/>
        <w:rPr>
          <w:color w:val="000000" w:themeColor="text1"/>
        </w:rPr>
      </w:pPr>
      <w:r w:rsidRPr="00D1617B">
        <w:rPr>
          <w:color w:val="000000" w:themeColor="text1"/>
        </w:rPr>
        <w:t xml:space="preserve">Office Hours: </w:t>
      </w:r>
      <w:r w:rsidR="00BA6275">
        <w:rPr>
          <w:color w:val="000000" w:themeColor="text1"/>
        </w:rPr>
        <w:t xml:space="preserve">Immediately after class and by appointment, in person or via </w:t>
      </w:r>
      <w:r w:rsidR="00127236">
        <w:rPr>
          <w:color w:val="000000" w:themeColor="text1"/>
        </w:rPr>
        <w:t>ZOOM</w:t>
      </w:r>
    </w:p>
    <w:p w14:paraId="2BA95A57" w14:textId="77777777" w:rsidR="00955689" w:rsidRDefault="00955689" w:rsidP="00E34CDE">
      <w:pPr>
        <w:rPr>
          <w:color w:val="000000" w:themeColor="text1"/>
        </w:rPr>
      </w:pPr>
    </w:p>
    <w:p w14:paraId="1AFB7F6B" w14:textId="02911776" w:rsidR="00955689" w:rsidRPr="00D1617B" w:rsidRDefault="00955689" w:rsidP="00A70195">
      <w:pPr>
        <w:spacing w:after="60"/>
        <w:rPr>
          <w:b/>
          <w:i/>
          <w:color w:val="000000" w:themeColor="text1"/>
        </w:rPr>
      </w:pPr>
      <w:r w:rsidRPr="00D1617B">
        <w:rPr>
          <w:b/>
          <w:i/>
          <w:color w:val="000000" w:themeColor="text1"/>
        </w:rPr>
        <w:t>Teaching Assistant</w:t>
      </w:r>
      <w:r w:rsidR="00E120E7" w:rsidRPr="00D1617B">
        <w:rPr>
          <w:b/>
          <w:i/>
          <w:color w:val="000000" w:themeColor="text1"/>
        </w:rPr>
        <w:t>/Peer Mentor/Supervised Teaching Student</w:t>
      </w:r>
      <w:r w:rsidRPr="00D1617B">
        <w:rPr>
          <w:b/>
          <w:i/>
          <w:color w:val="000000" w:themeColor="text1"/>
        </w:rPr>
        <w:t>:</w:t>
      </w:r>
    </w:p>
    <w:p w14:paraId="3D53EE1C" w14:textId="0DB0C22B" w:rsidR="00955689" w:rsidRPr="00D1617B" w:rsidRDefault="000D0678" w:rsidP="000D0678">
      <w:pPr>
        <w:ind w:left="288"/>
        <w:rPr>
          <w:color w:val="000000" w:themeColor="text1"/>
        </w:rPr>
      </w:pPr>
      <w:r>
        <w:rPr>
          <w:color w:val="000000" w:themeColor="text1"/>
        </w:rPr>
        <w:t xml:space="preserve">TBA.  </w:t>
      </w:r>
      <w:r w:rsidR="00D00953">
        <w:rPr>
          <w:color w:val="000000" w:themeColor="text1"/>
        </w:rPr>
        <w:t xml:space="preserve">Teaching </w:t>
      </w:r>
      <w:r w:rsidR="00755F6C">
        <w:rPr>
          <w:color w:val="000000" w:themeColor="text1"/>
        </w:rPr>
        <w:t>A</w:t>
      </w:r>
      <w:r w:rsidR="00D00953">
        <w:rPr>
          <w:color w:val="000000" w:themeColor="text1"/>
        </w:rPr>
        <w:t>ssistant (</w:t>
      </w:r>
      <w:r>
        <w:rPr>
          <w:color w:val="000000" w:themeColor="text1"/>
        </w:rPr>
        <w:t>TA</w:t>
      </w:r>
      <w:r w:rsidR="00D00953">
        <w:rPr>
          <w:color w:val="000000" w:themeColor="text1"/>
        </w:rPr>
        <w:t>)</w:t>
      </w:r>
      <w:r>
        <w:rPr>
          <w:color w:val="000000" w:themeColor="text1"/>
        </w:rPr>
        <w:t xml:space="preserve"> will announce office hours (</w:t>
      </w:r>
      <w:r w:rsidR="00127236">
        <w:rPr>
          <w:color w:val="000000" w:themeColor="text1"/>
        </w:rPr>
        <w:t>office location</w:t>
      </w:r>
      <w:r w:rsidR="00BA0CB7">
        <w:rPr>
          <w:color w:val="000000" w:themeColor="text1"/>
        </w:rPr>
        <w:t xml:space="preserve"> and</w:t>
      </w:r>
      <w:r w:rsidR="00127236">
        <w:rPr>
          <w:color w:val="000000" w:themeColor="text1"/>
        </w:rPr>
        <w:t xml:space="preserve"> ZOOM</w:t>
      </w:r>
      <w:r>
        <w:rPr>
          <w:color w:val="000000" w:themeColor="text1"/>
        </w:rPr>
        <w:t xml:space="preserve"> link) at the beginning of the course.  Please contact TA </w:t>
      </w:r>
      <w:r w:rsidR="00A00AE1">
        <w:rPr>
          <w:color w:val="000000" w:themeColor="text1"/>
        </w:rPr>
        <w:t>in</w:t>
      </w:r>
      <w:r>
        <w:rPr>
          <w:color w:val="000000" w:themeColor="text1"/>
        </w:rPr>
        <w:t xml:space="preserve"> Canvas</w:t>
      </w:r>
      <w:r w:rsidR="007B55A4">
        <w:rPr>
          <w:color w:val="000000" w:themeColor="text1"/>
        </w:rPr>
        <w:t xml:space="preserve"> on office hours</w:t>
      </w:r>
      <w:r>
        <w:rPr>
          <w:color w:val="000000" w:themeColor="text1"/>
        </w:rPr>
        <w:t>.</w:t>
      </w:r>
    </w:p>
    <w:p w14:paraId="4ED5CAB6" w14:textId="77777777" w:rsidR="00D06963" w:rsidRPr="00D1617B" w:rsidRDefault="00D06963" w:rsidP="00955689">
      <w:pPr>
        <w:rPr>
          <w:color w:val="000000" w:themeColor="text1"/>
          <w:u w:val="single"/>
        </w:rPr>
      </w:pPr>
    </w:p>
    <w:p w14:paraId="69510C93" w14:textId="1E6E01A3" w:rsidR="0071331E" w:rsidRPr="004B77BA" w:rsidRDefault="004547C4" w:rsidP="00A70195">
      <w:pPr>
        <w:spacing w:after="60"/>
        <w:rPr>
          <w:b/>
          <w:i/>
          <w:iCs/>
          <w:color w:val="000000" w:themeColor="text1"/>
        </w:rPr>
      </w:pPr>
      <w:r w:rsidRPr="004B77BA">
        <w:rPr>
          <w:b/>
          <w:i/>
          <w:color w:val="000000" w:themeColor="text1"/>
        </w:rPr>
        <w:t>Course Description</w:t>
      </w:r>
      <w:r w:rsidR="0071331E" w:rsidRPr="004B77BA">
        <w:rPr>
          <w:b/>
          <w:i/>
          <w:color w:val="000000" w:themeColor="text1"/>
        </w:rPr>
        <w:t xml:space="preserve">: </w:t>
      </w:r>
      <w:r w:rsidR="00F6027C" w:rsidRPr="004B77BA">
        <w:rPr>
          <w:b/>
          <w:i/>
          <w:iCs/>
          <w:color w:val="000000" w:themeColor="text1"/>
        </w:rPr>
        <w:t xml:space="preserve">3 </w:t>
      </w:r>
      <w:r w:rsidR="00666B8D">
        <w:rPr>
          <w:b/>
          <w:i/>
          <w:iCs/>
          <w:color w:val="000000" w:themeColor="text1"/>
        </w:rPr>
        <w:t>C</w:t>
      </w:r>
      <w:r w:rsidR="00F6027C" w:rsidRPr="004B77BA">
        <w:rPr>
          <w:b/>
          <w:i/>
          <w:iCs/>
          <w:color w:val="000000" w:themeColor="text1"/>
        </w:rPr>
        <w:t>redits.</w:t>
      </w:r>
    </w:p>
    <w:p w14:paraId="6133D077" w14:textId="0D349668" w:rsidR="00D06963" w:rsidRPr="00F43C8A" w:rsidRDefault="000D0678" w:rsidP="000D0678">
      <w:pPr>
        <w:ind w:left="288"/>
        <w:rPr>
          <w:color w:val="000000" w:themeColor="text1"/>
        </w:rPr>
      </w:pPr>
      <w:r w:rsidRPr="00F43C8A">
        <w:rPr>
          <w:color w:val="000000" w:themeColor="text1"/>
        </w:rPr>
        <w:t xml:space="preserve">This course </w:t>
      </w:r>
      <w:r w:rsidR="00556A2A" w:rsidRPr="00F43C8A">
        <w:rPr>
          <w:color w:val="000000" w:themeColor="text1"/>
        </w:rPr>
        <w:t>studie</w:t>
      </w:r>
      <w:r w:rsidRPr="00F43C8A">
        <w:rPr>
          <w:color w:val="000000" w:themeColor="text1"/>
        </w:rPr>
        <w:t>s sources, environmental behaviors,</w:t>
      </w:r>
      <w:r w:rsidR="00F43C8A" w:rsidRPr="00F43C8A">
        <w:rPr>
          <w:color w:val="000000" w:themeColor="text1"/>
        </w:rPr>
        <w:t xml:space="preserve"> and</w:t>
      </w:r>
      <w:r w:rsidR="00D00953" w:rsidRPr="00F43C8A">
        <w:rPr>
          <w:color w:val="000000" w:themeColor="text1"/>
        </w:rPr>
        <w:t xml:space="preserve"> </w:t>
      </w:r>
      <w:r w:rsidR="00A92BCA" w:rsidRPr="00F43C8A">
        <w:rPr>
          <w:color w:val="000000" w:themeColor="text1"/>
        </w:rPr>
        <w:t xml:space="preserve">plant </w:t>
      </w:r>
      <w:r w:rsidR="00B10562" w:rsidRPr="00F43C8A">
        <w:rPr>
          <w:color w:val="000000" w:themeColor="text1"/>
        </w:rPr>
        <w:t>uptake</w:t>
      </w:r>
      <w:r w:rsidR="00F43C8A" w:rsidRPr="00F43C8A">
        <w:rPr>
          <w:color w:val="000000" w:themeColor="text1"/>
        </w:rPr>
        <w:t xml:space="preserve"> of contaminants</w:t>
      </w:r>
      <w:r w:rsidR="006458AA" w:rsidRPr="00F43C8A">
        <w:rPr>
          <w:color w:val="000000" w:themeColor="text1"/>
        </w:rPr>
        <w:t>,</w:t>
      </w:r>
      <w:r w:rsidRPr="00F43C8A">
        <w:rPr>
          <w:color w:val="000000" w:themeColor="text1"/>
        </w:rPr>
        <w:t xml:space="preserve"> and</w:t>
      </w:r>
      <w:r w:rsidR="00F43C8A">
        <w:rPr>
          <w:color w:val="000000" w:themeColor="text1"/>
        </w:rPr>
        <w:t xml:space="preserve"> remediation</w:t>
      </w:r>
      <w:r w:rsidR="00EF225B" w:rsidRPr="00F43C8A">
        <w:rPr>
          <w:color w:val="000000" w:themeColor="text1"/>
        </w:rPr>
        <w:t xml:space="preserve"> </w:t>
      </w:r>
      <w:r w:rsidRPr="00F43C8A">
        <w:rPr>
          <w:color w:val="000000" w:themeColor="text1"/>
        </w:rPr>
        <w:t xml:space="preserve">strategies </w:t>
      </w:r>
      <w:r w:rsidR="00F94464" w:rsidRPr="00F43C8A">
        <w:rPr>
          <w:color w:val="000000" w:themeColor="text1"/>
        </w:rPr>
        <w:t>to</w:t>
      </w:r>
      <w:r w:rsidRPr="00F43C8A">
        <w:rPr>
          <w:color w:val="000000" w:themeColor="text1"/>
        </w:rPr>
        <w:t xml:space="preserve"> </w:t>
      </w:r>
      <w:r w:rsidR="00F00E96" w:rsidRPr="00F43C8A">
        <w:rPr>
          <w:color w:val="000000" w:themeColor="text1"/>
        </w:rPr>
        <w:t>mitigat</w:t>
      </w:r>
      <w:r w:rsidR="00F94464" w:rsidRPr="00F43C8A">
        <w:rPr>
          <w:color w:val="000000" w:themeColor="text1"/>
        </w:rPr>
        <w:t>e</w:t>
      </w:r>
      <w:r w:rsidRPr="00F43C8A">
        <w:rPr>
          <w:color w:val="000000" w:themeColor="text1"/>
        </w:rPr>
        <w:t xml:space="preserve"> their </w:t>
      </w:r>
      <w:r w:rsidR="00E779E7" w:rsidRPr="00F43C8A">
        <w:rPr>
          <w:color w:val="000000" w:themeColor="text1"/>
        </w:rPr>
        <w:t>adverse effects</w:t>
      </w:r>
      <w:r w:rsidR="00F5710C" w:rsidRPr="00F43C8A">
        <w:rPr>
          <w:color w:val="000000" w:themeColor="text1"/>
        </w:rPr>
        <w:t xml:space="preserve"> </w:t>
      </w:r>
      <w:r w:rsidR="008908DF" w:rsidRPr="00F43C8A">
        <w:rPr>
          <w:color w:val="000000" w:themeColor="text1"/>
        </w:rPr>
        <w:t>in</w:t>
      </w:r>
      <w:r w:rsidR="00F5710C" w:rsidRPr="00F43C8A">
        <w:rPr>
          <w:color w:val="000000" w:themeColor="text1"/>
        </w:rPr>
        <w:t xml:space="preserve"> agricultural systems</w:t>
      </w:r>
      <w:r w:rsidR="00556A2A" w:rsidRPr="00F43C8A">
        <w:rPr>
          <w:color w:val="000000" w:themeColor="text1"/>
        </w:rPr>
        <w:t>, including</w:t>
      </w:r>
      <w:r w:rsidR="007F33F2" w:rsidRPr="00F43C8A">
        <w:rPr>
          <w:color w:val="000000" w:themeColor="text1"/>
        </w:rPr>
        <w:t xml:space="preserve"> </w:t>
      </w:r>
      <w:r w:rsidR="00BA0CB7" w:rsidRPr="00F43C8A">
        <w:rPr>
          <w:color w:val="000000" w:themeColor="text1"/>
        </w:rPr>
        <w:t>microplastics</w:t>
      </w:r>
      <w:r w:rsidR="008908DF" w:rsidRPr="00F43C8A">
        <w:rPr>
          <w:color w:val="000000" w:themeColor="text1"/>
        </w:rPr>
        <w:t xml:space="preserve"> </w:t>
      </w:r>
      <w:r w:rsidR="00BA0CB7" w:rsidRPr="00F43C8A">
        <w:rPr>
          <w:color w:val="000000" w:themeColor="text1"/>
        </w:rPr>
        <w:t xml:space="preserve">and </w:t>
      </w:r>
      <w:r w:rsidR="007F33F2" w:rsidRPr="00F43C8A">
        <w:rPr>
          <w:color w:val="000000" w:themeColor="text1"/>
        </w:rPr>
        <w:t xml:space="preserve">per- and polyfluoroalkyl substances.  </w:t>
      </w:r>
      <w:r w:rsidR="00594DB0" w:rsidRPr="00F43C8A">
        <w:rPr>
          <w:color w:val="000000" w:themeColor="text1"/>
        </w:rPr>
        <w:t>This course is a</w:t>
      </w:r>
      <w:r w:rsidR="00923033" w:rsidRPr="00F43C8A">
        <w:rPr>
          <w:color w:val="000000" w:themeColor="text1"/>
        </w:rPr>
        <w:t xml:space="preserve"> </w:t>
      </w:r>
      <w:r w:rsidR="00594DB0" w:rsidRPr="00F43C8A">
        <w:rPr>
          <w:color w:val="000000" w:themeColor="text1"/>
        </w:rPr>
        <w:t>combination of lectures, readings, group discussions,</w:t>
      </w:r>
      <w:r w:rsidR="00556A2A" w:rsidRPr="00F43C8A">
        <w:rPr>
          <w:color w:val="000000" w:themeColor="text1"/>
        </w:rPr>
        <w:t xml:space="preserve"> and hands-on experiential activities (e.g.,</w:t>
      </w:r>
      <w:r w:rsidR="00594DB0" w:rsidRPr="00F43C8A">
        <w:rPr>
          <w:color w:val="000000" w:themeColor="text1"/>
        </w:rPr>
        <w:t xml:space="preserve"> field trips</w:t>
      </w:r>
      <w:r w:rsidR="00FF7B13" w:rsidRPr="00F43C8A">
        <w:rPr>
          <w:color w:val="000000" w:themeColor="text1"/>
        </w:rPr>
        <w:t xml:space="preserve"> </w:t>
      </w:r>
      <w:r w:rsidR="00F43C8A">
        <w:rPr>
          <w:color w:val="000000" w:themeColor="text1"/>
        </w:rPr>
        <w:t>&amp;</w:t>
      </w:r>
      <w:r w:rsidR="00594DB0" w:rsidRPr="00F43C8A">
        <w:rPr>
          <w:color w:val="000000" w:themeColor="text1"/>
        </w:rPr>
        <w:t xml:space="preserve"> sampling,</w:t>
      </w:r>
      <w:r w:rsidR="00B10562" w:rsidRPr="00F43C8A">
        <w:rPr>
          <w:color w:val="000000" w:themeColor="text1"/>
        </w:rPr>
        <w:t xml:space="preserve"> water treatment plant tour,</w:t>
      </w:r>
      <w:r w:rsidR="00594DB0" w:rsidRPr="00F43C8A">
        <w:rPr>
          <w:color w:val="000000" w:themeColor="text1"/>
        </w:rPr>
        <w:t xml:space="preserve"> </w:t>
      </w:r>
      <w:r w:rsidR="005B4258" w:rsidRPr="00F43C8A">
        <w:rPr>
          <w:color w:val="000000" w:themeColor="text1"/>
        </w:rPr>
        <w:t xml:space="preserve">laboratory </w:t>
      </w:r>
      <w:r w:rsidR="00594DB0" w:rsidRPr="00F43C8A">
        <w:rPr>
          <w:color w:val="000000" w:themeColor="text1"/>
        </w:rPr>
        <w:t>experiment</w:t>
      </w:r>
      <w:r w:rsidR="000960BD" w:rsidRPr="00F43C8A">
        <w:rPr>
          <w:color w:val="000000" w:themeColor="text1"/>
        </w:rPr>
        <w:t>s</w:t>
      </w:r>
      <w:r w:rsidR="00FF7B13" w:rsidRPr="00F43C8A">
        <w:rPr>
          <w:color w:val="000000" w:themeColor="text1"/>
        </w:rPr>
        <w:t>, analytical</w:t>
      </w:r>
      <w:r w:rsidR="00B10562" w:rsidRPr="00F43C8A">
        <w:rPr>
          <w:color w:val="000000" w:themeColor="text1"/>
        </w:rPr>
        <w:t xml:space="preserve"> </w:t>
      </w:r>
      <w:r w:rsidR="00594DB0" w:rsidRPr="00F43C8A">
        <w:rPr>
          <w:color w:val="000000" w:themeColor="text1"/>
        </w:rPr>
        <w:t xml:space="preserve">instrument </w:t>
      </w:r>
      <w:r w:rsidR="00FF7B13" w:rsidRPr="00F43C8A">
        <w:rPr>
          <w:color w:val="000000" w:themeColor="text1"/>
        </w:rPr>
        <w:t>operation</w:t>
      </w:r>
      <w:r w:rsidR="00594DB0" w:rsidRPr="00F43C8A">
        <w:rPr>
          <w:color w:val="000000" w:themeColor="text1"/>
        </w:rPr>
        <w:t>, and data analysis</w:t>
      </w:r>
      <w:r w:rsidR="00556A2A" w:rsidRPr="00F43C8A">
        <w:rPr>
          <w:color w:val="000000" w:themeColor="text1"/>
        </w:rPr>
        <w:t>)</w:t>
      </w:r>
      <w:r w:rsidR="00594DB0" w:rsidRPr="00F43C8A">
        <w:rPr>
          <w:color w:val="000000" w:themeColor="text1"/>
        </w:rPr>
        <w:t>.</w:t>
      </w:r>
    </w:p>
    <w:p w14:paraId="308DB9D0" w14:textId="77777777" w:rsidR="000D0678" w:rsidRPr="00D1617B" w:rsidRDefault="000D0678" w:rsidP="00955689">
      <w:pPr>
        <w:rPr>
          <w:color w:val="000000" w:themeColor="text1"/>
        </w:rPr>
      </w:pPr>
    </w:p>
    <w:p w14:paraId="7450E86D" w14:textId="1891DD6D" w:rsidR="007539EC" w:rsidRPr="00D1617B" w:rsidRDefault="007539EC" w:rsidP="00A70195">
      <w:pPr>
        <w:spacing w:after="60"/>
        <w:rPr>
          <w:b/>
          <w:i/>
          <w:color w:val="000000" w:themeColor="text1"/>
        </w:rPr>
      </w:pPr>
      <w:r w:rsidRPr="00D1617B">
        <w:rPr>
          <w:b/>
          <w:i/>
          <w:color w:val="000000" w:themeColor="text1"/>
        </w:rPr>
        <w:t>Course Pre-Requisites / Co-Requisites</w:t>
      </w:r>
      <w:r w:rsidR="001B64C1">
        <w:rPr>
          <w:b/>
          <w:i/>
          <w:color w:val="000000" w:themeColor="text1"/>
        </w:rPr>
        <w:t>:</w:t>
      </w:r>
    </w:p>
    <w:p w14:paraId="5EF1939C" w14:textId="3D4C0EF8" w:rsidR="007539EC" w:rsidRPr="00D1617B" w:rsidRDefault="00F6027C" w:rsidP="004547C4">
      <w:pPr>
        <w:rPr>
          <w:color w:val="000000" w:themeColor="text1"/>
        </w:rPr>
      </w:pPr>
      <w:r w:rsidRPr="00D1617B">
        <w:rPr>
          <w:color w:val="000000" w:themeColor="text1"/>
        </w:rPr>
        <w:t>None.</w:t>
      </w:r>
    </w:p>
    <w:p w14:paraId="74B8A4CE" w14:textId="77777777" w:rsidR="007539EC" w:rsidRPr="00A92BCA" w:rsidRDefault="007539EC" w:rsidP="004547C4">
      <w:pPr>
        <w:rPr>
          <w:b/>
          <w:iCs/>
          <w:color w:val="000000" w:themeColor="text1"/>
        </w:rPr>
      </w:pPr>
    </w:p>
    <w:p w14:paraId="6A976A92" w14:textId="2EE863C2" w:rsidR="004547C4" w:rsidRPr="00D1617B" w:rsidRDefault="004547C4" w:rsidP="00A70195">
      <w:pPr>
        <w:spacing w:after="60"/>
        <w:rPr>
          <w:b/>
          <w:i/>
          <w:color w:val="000000" w:themeColor="text1"/>
        </w:rPr>
      </w:pPr>
      <w:r w:rsidRPr="00D1617B">
        <w:rPr>
          <w:b/>
          <w:i/>
          <w:color w:val="000000" w:themeColor="text1"/>
        </w:rPr>
        <w:t>Course Objectives</w:t>
      </w:r>
      <w:r w:rsidR="001B64C1">
        <w:rPr>
          <w:b/>
          <w:i/>
          <w:color w:val="000000" w:themeColor="text1"/>
        </w:rPr>
        <w:t>:</w:t>
      </w:r>
    </w:p>
    <w:p w14:paraId="7D2505BF" w14:textId="75F1996D" w:rsidR="00E779E7" w:rsidRPr="00E779E7" w:rsidRDefault="008A6027" w:rsidP="00E779E7">
      <w:pPr>
        <w:pStyle w:val="ListParagraph"/>
        <w:numPr>
          <w:ilvl w:val="0"/>
          <w:numId w:val="30"/>
        </w:numPr>
        <w:rPr>
          <w:color w:val="000000" w:themeColor="text1"/>
        </w:rPr>
      </w:pPr>
      <w:r>
        <w:rPr>
          <w:color w:val="000000" w:themeColor="text1"/>
        </w:rPr>
        <w:t>Gain</w:t>
      </w:r>
      <w:r w:rsidR="00F43C8A">
        <w:rPr>
          <w:color w:val="000000" w:themeColor="text1"/>
        </w:rPr>
        <w:t xml:space="preserve"> fundamental</w:t>
      </w:r>
      <w:r w:rsidR="00122BBB">
        <w:rPr>
          <w:color w:val="000000" w:themeColor="text1"/>
        </w:rPr>
        <w:t xml:space="preserve"> </w:t>
      </w:r>
      <w:r>
        <w:rPr>
          <w:color w:val="000000" w:themeColor="text1"/>
        </w:rPr>
        <w:t>knowledge of</w:t>
      </w:r>
      <w:r w:rsidR="00E779E7" w:rsidRPr="00E779E7">
        <w:rPr>
          <w:color w:val="000000" w:themeColor="text1"/>
        </w:rPr>
        <w:t xml:space="preserve"> the nature and sources </w:t>
      </w:r>
      <w:r w:rsidR="00CF44F8" w:rsidRPr="00E779E7">
        <w:rPr>
          <w:color w:val="000000" w:themeColor="text1"/>
        </w:rPr>
        <w:t xml:space="preserve">of contaminants </w:t>
      </w:r>
      <w:r w:rsidR="00E779E7" w:rsidRPr="00E779E7">
        <w:rPr>
          <w:color w:val="000000" w:themeColor="text1"/>
        </w:rPr>
        <w:t>(</w:t>
      </w:r>
      <w:r w:rsidR="00923033">
        <w:rPr>
          <w:color w:val="000000" w:themeColor="text1"/>
        </w:rPr>
        <w:t xml:space="preserve">from </w:t>
      </w:r>
      <w:r w:rsidR="00E779E7">
        <w:rPr>
          <w:color w:val="000000" w:themeColor="text1"/>
        </w:rPr>
        <w:t>agrochemicals, biosolids, manures, water irrigation</w:t>
      </w:r>
      <w:r w:rsidR="00F00E96">
        <w:rPr>
          <w:color w:val="000000" w:themeColor="text1"/>
        </w:rPr>
        <w:t>, runoff</w:t>
      </w:r>
      <w:r w:rsidR="00CF44F8">
        <w:rPr>
          <w:color w:val="000000" w:themeColor="text1"/>
        </w:rPr>
        <w:t>, etc.</w:t>
      </w:r>
      <w:r w:rsidR="00E779E7" w:rsidRPr="00E779E7">
        <w:rPr>
          <w:color w:val="000000" w:themeColor="text1"/>
        </w:rPr>
        <w:t>) in agricultural systems.</w:t>
      </w:r>
    </w:p>
    <w:p w14:paraId="0E38C78D" w14:textId="659B7E91" w:rsidR="00CF44F8" w:rsidRPr="00E779E7" w:rsidRDefault="00E3288E" w:rsidP="00CF44F8">
      <w:pPr>
        <w:pStyle w:val="ListParagraph"/>
        <w:numPr>
          <w:ilvl w:val="0"/>
          <w:numId w:val="30"/>
        </w:numPr>
        <w:rPr>
          <w:color w:val="000000" w:themeColor="text1"/>
        </w:rPr>
      </w:pPr>
      <w:r>
        <w:rPr>
          <w:color w:val="000000" w:themeColor="text1"/>
        </w:rPr>
        <w:t>Characterize</w:t>
      </w:r>
      <w:r w:rsidR="00F5710C">
        <w:rPr>
          <w:color w:val="000000" w:themeColor="text1"/>
        </w:rPr>
        <w:t xml:space="preserve"> the</w:t>
      </w:r>
      <w:r w:rsidR="00CF44F8">
        <w:rPr>
          <w:color w:val="000000" w:themeColor="text1"/>
        </w:rPr>
        <w:t xml:space="preserve"> fate, transport, and uptake of contaminants in </w:t>
      </w:r>
      <w:r w:rsidR="00F43C8A">
        <w:rPr>
          <w:color w:val="000000" w:themeColor="text1"/>
        </w:rPr>
        <w:t>agricultural and biological</w:t>
      </w:r>
      <w:r w:rsidR="00CF44F8">
        <w:rPr>
          <w:color w:val="000000" w:themeColor="text1"/>
        </w:rPr>
        <w:t xml:space="preserve"> system</w:t>
      </w:r>
      <w:r w:rsidR="00F43C8A">
        <w:rPr>
          <w:color w:val="000000" w:themeColor="text1"/>
        </w:rPr>
        <w:t>s</w:t>
      </w:r>
      <w:r w:rsidR="00CF44F8" w:rsidRPr="00E779E7">
        <w:rPr>
          <w:color w:val="000000" w:themeColor="text1"/>
        </w:rPr>
        <w:t>.</w:t>
      </w:r>
    </w:p>
    <w:p w14:paraId="7F5F6A51" w14:textId="303F4A37" w:rsidR="00122BBB" w:rsidRDefault="00A92BCA" w:rsidP="00E779E7">
      <w:pPr>
        <w:pStyle w:val="ListParagraph"/>
        <w:numPr>
          <w:ilvl w:val="0"/>
          <w:numId w:val="30"/>
        </w:numPr>
        <w:rPr>
          <w:color w:val="000000" w:themeColor="text1"/>
        </w:rPr>
      </w:pPr>
      <w:r>
        <w:rPr>
          <w:color w:val="000000" w:themeColor="text1"/>
        </w:rPr>
        <w:t>Equip</w:t>
      </w:r>
      <w:r w:rsidR="00A2507E">
        <w:rPr>
          <w:color w:val="000000" w:themeColor="text1"/>
        </w:rPr>
        <w:t xml:space="preserve"> </w:t>
      </w:r>
      <w:r>
        <w:rPr>
          <w:color w:val="000000" w:themeColor="text1"/>
        </w:rPr>
        <w:t>analytical skills to</w:t>
      </w:r>
      <w:r w:rsidR="00923033">
        <w:rPr>
          <w:color w:val="000000" w:themeColor="text1"/>
        </w:rPr>
        <w:t xml:space="preserve"> identify and quantify</w:t>
      </w:r>
      <w:r>
        <w:rPr>
          <w:color w:val="000000" w:themeColor="text1"/>
        </w:rPr>
        <w:t xml:space="preserve"> contaminants in </w:t>
      </w:r>
      <w:r w:rsidR="00F43C8A">
        <w:rPr>
          <w:color w:val="000000" w:themeColor="text1"/>
        </w:rPr>
        <w:t>agricultural and biological systems</w:t>
      </w:r>
      <w:r>
        <w:rPr>
          <w:color w:val="000000" w:themeColor="text1"/>
        </w:rPr>
        <w:t>.</w:t>
      </w:r>
    </w:p>
    <w:p w14:paraId="0953B4BD" w14:textId="2AEA0832" w:rsidR="00E779E7" w:rsidRPr="00E779E7" w:rsidRDefault="00E3288E" w:rsidP="00E779E7">
      <w:pPr>
        <w:pStyle w:val="ListParagraph"/>
        <w:numPr>
          <w:ilvl w:val="0"/>
          <w:numId w:val="30"/>
        </w:numPr>
        <w:rPr>
          <w:color w:val="000000" w:themeColor="text1"/>
        </w:rPr>
      </w:pPr>
      <w:r>
        <w:rPr>
          <w:color w:val="000000" w:themeColor="text1"/>
        </w:rPr>
        <w:t>Analyze</w:t>
      </w:r>
      <w:r w:rsidR="00E779E7" w:rsidRPr="00E779E7">
        <w:rPr>
          <w:color w:val="000000" w:themeColor="text1"/>
        </w:rPr>
        <w:t xml:space="preserve"> </w:t>
      </w:r>
      <w:r w:rsidR="00AC089B">
        <w:rPr>
          <w:color w:val="000000" w:themeColor="text1"/>
        </w:rPr>
        <w:t>adverse</w:t>
      </w:r>
      <w:r w:rsidR="00E779E7" w:rsidRPr="00E779E7">
        <w:rPr>
          <w:color w:val="000000" w:themeColor="text1"/>
        </w:rPr>
        <w:t xml:space="preserve"> effects of contaminants on </w:t>
      </w:r>
      <w:r w:rsidR="00F00E96">
        <w:rPr>
          <w:color w:val="000000" w:themeColor="text1"/>
        </w:rPr>
        <w:t>agricultural productivity</w:t>
      </w:r>
      <w:r w:rsidR="003734F8">
        <w:rPr>
          <w:color w:val="000000" w:themeColor="text1"/>
        </w:rPr>
        <w:t>,</w:t>
      </w:r>
      <w:r w:rsidR="008A6027">
        <w:rPr>
          <w:color w:val="000000" w:themeColor="text1"/>
        </w:rPr>
        <w:t xml:space="preserve"> food s</w:t>
      </w:r>
      <w:r w:rsidR="00A92BCA">
        <w:rPr>
          <w:color w:val="000000" w:themeColor="text1"/>
        </w:rPr>
        <w:t>afety</w:t>
      </w:r>
      <w:r w:rsidR="003734F8">
        <w:rPr>
          <w:color w:val="000000" w:themeColor="text1"/>
        </w:rPr>
        <w:t>, and human health</w:t>
      </w:r>
      <w:r w:rsidR="00E779E7" w:rsidRPr="00E779E7">
        <w:rPr>
          <w:color w:val="000000" w:themeColor="text1"/>
        </w:rPr>
        <w:t>.</w:t>
      </w:r>
    </w:p>
    <w:p w14:paraId="6B4975D3" w14:textId="7F09E466" w:rsidR="00E779E7" w:rsidRPr="00E779E7" w:rsidRDefault="00E3288E" w:rsidP="00E779E7">
      <w:pPr>
        <w:pStyle w:val="ListParagraph"/>
        <w:numPr>
          <w:ilvl w:val="0"/>
          <w:numId w:val="30"/>
        </w:numPr>
        <w:rPr>
          <w:color w:val="000000" w:themeColor="text1"/>
        </w:rPr>
      </w:pPr>
      <w:r>
        <w:rPr>
          <w:color w:val="000000" w:themeColor="text1"/>
        </w:rPr>
        <w:t>Engineer</w:t>
      </w:r>
      <w:r w:rsidR="00E779E7" w:rsidRPr="00E779E7">
        <w:rPr>
          <w:color w:val="000000" w:themeColor="text1"/>
        </w:rPr>
        <w:t xml:space="preserve"> </w:t>
      </w:r>
      <w:r>
        <w:rPr>
          <w:color w:val="000000" w:themeColor="text1"/>
        </w:rPr>
        <w:t>agricultural and biological system practices</w:t>
      </w:r>
      <w:r w:rsidR="00F43C8A">
        <w:rPr>
          <w:color w:val="000000" w:themeColor="text1"/>
        </w:rPr>
        <w:t>,</w:t>
      </w:r>
      <w:r>
        <w:rPr>
          <w:color w:val="000000" w:themeColor="text1"/>
        </w:rPr>
        <w:t xml:space="preserve"> as well as</w:t>
      </w:r>
      <w:r w:rsidR="00CF44F8">
        <w:rPr>
          <w:color w:val="000000" w:themeColor="text1"/>
        </w:rPr>
        <w:t xml:space="preserve"> </w:t>
      </w:r>
      <w:r>
        <w:rPr>
          <w:color w:val="000000" w:themeColor="text1"/>
        </w:rPr>
        <w:t>remediation</w:t>
      </w:r>
      <w:r w:rsidR="00CF44F8">
        <w:rPr>
          <w:color w:val="000000" w:themeColor="text1"/>
        </w:rPr>
        <w:t xml:space="preserve"> strategies</w:t>
      </w:r>
      <w:r w:rsidR="00A92BCA">
        <w:rPr>
          <w:color w:val="000000" w:themeColor="text1"/>
        </w:rPr>
        <w:t xml:space="preserve"> to mitigate adverse effects of </w:t>
      </w:r>
      <w:r w:rsidR="00E779E7" w:rsidRPr="00E779E7">
        <w:rPr>
          <w:color w:val="000000" w:themeColor="text1"/>
        </w:rPr>
        <w:t>contaminants</w:t>
      </w:r>
      <w:r w:rsidR="00F5710C">
        <w:rPr>
          <w:color w:val="000000" w:themeColor="text1"/>
        </w:rPr>
        <w:t xml:space="preserve"> in agricultur</w:t>
      </w:r>
      <w:r w:rsidR="00F43C8A">
        <w:rPr>
          <w:color w:val="000000" w:themeColor="text1"/>
        </w:rPr>
        <w:t>e</w:t>
      </w:r>
      <w:r w:rsidR="00E779E7" w:rsidRPr="00E779E7">
        <w:rPr>
          <w:color w:val="000000" w:themeColor="text1"/>
        </w:rPr>
        <w:t>.</w:t>
      </w:r>
    </w:p>
    <w:p w14:paraId="301343D3" w14:textId="77777777" w:rsidR="001C18FE" w:rsidRDefault="001C18FE" w:rsidP="004547C4">
      <w:pPr>
        <w:rPr>
          <w:color w:val="000000" w:themeColor="text1"/>
        </w:rPr>
      </w:pPr>
    </w:p>
    <w:p w14:paraId="6E1DB7A9" w14:textId="2447D60E" w:rsidR="001C18FE" w:rsidRPr="00D1617B" w:rsidRDefault="001C18FE" w:rsidP="00A70195">
      <w:pPr>
        <w:spacing w:after="60"/>
        <w:rPr>
          <w:b/>
          <w:i/>
          <w:color w:val="000000" w:themeColor="text1"/>
        </w:rPr>
      </w:pPr>
      <w:r w:rsidRPr="00D1617B">
        <w:rPr>
          <w:b/>
          <w:i/>
          <w:color w:val="000000" w:themeColor="text1"/>
        </w:rPr>
        <w:t>Materials and Supply Fees</w:t>
      </w:r>
      <w:r w:rsidR="001B64C1">
        <w:rPr>
          <w:b/>
          <w:i/>
          <w:color w:val="000000" w:themeColor="text1"/>
        </w:rPr>
        <w:t>:</w:t>
      </w:r>
    </w:p>
    <w:p w14:paraId="051BCF93" w14:textId="2FBC1682" w:rsidR="001C18FE" w:rsidRDefault="00981EDB" w:rsidP="004547C4">
      <w:pPr>
        <w:rPr>
          <w:color w:val="000000" w:themeColor="text1"/>
        </w:rPr>
      </w:pPr>
      <w:r w:rsidRPr="00D1617B">
        <w:rPr>
          <w:color w:val="000000" w:themeColor="text1"/>
        </w:rPr>
        <w:t>None.</w:t>
      </w:r>
    </w:p>
    <w:p w14:paraId="108DD233" w14:textId="77777777" w:rsidR="003734F8" w:rsidRPr="00D1617B" w:rsidRDefault="003734F8" w:rsidP="004547C4">
      <w:pPr>
        <w:rPr>
          <w:color w:val="000000" w:themeColor="text1"/>
        </w:rPr>
      </w:pPr>
    </w:p>
    <w:p w14:paraId="211C9850" w14:textId="26BB6602" w:rsidR="00E779E7" w:rsidRPr="00E779E7" w:rsidRDefault="00E779E7" w:rsidP="004547C4">
      <w:pPr>
        <w:rPr>
          <w:b/>
          <w:bCs/>
          <w:i/>
          <w:iCs/>
          <w:color w:val="000000" w:themeColor="text1"/>
        </w:rPr>
      </w:pPr>
      <w:r w:rsidRPr="00E779E7">
        <w:rPr>
          <w:b/>
          <w:bCs/>
          <w:i/>
          <w:iCs/>
          <w:color w:val="000000" w:themeColor="text1"/>
        </w:rPr>
        <w:t>Related to Program Outcomes (ABET):</w:t>
      </w:r>
    </w:p>
    <w:p w14:paraId="4C2C9099" w14:textId="35A36EC0" w:rsidR="00E779E7" w:rsidRDefault="00E779E7" w:rsidP="00BA0CB7">
      <w:pPr>
        <w:ind w:left="288"/>
        <w:rPr>
          <w:color w:val="000000" w:themeColor="text1"/>
        </w:rPr>
      </w:pPr>
      <w:r>
        <w:rPr>
          <w:color w:val="000000" w:themeColor="text1"/>
        </w:rPr>
        <w:t>This course addresses the following ABET outcomes.</w:t>
      </w:r>
    </w:p>
    <w:tbl>
      <w:tblPr>
        <w:tblStyle w:val="TableGrid"/>
        <w:tblW w:w="0" w:type="auto"/>
        <w:tblInd w:w="288" w:type="dxa"/>
        <w:tblLook w:val="04A0" w:firstRow="1" w:lastRow="0" w:firstColumn="1" w:lastColumn="0" w:noHBand="0" w:noVBand="1"/>
      </w:tblPr>
      <w:tblGrid>
        <w:gridCol w:w="8077"/>
        <w:gridCol w:w="2425"/>
      </w:tblGrid>
      <w:tr w:rsidR="00E779E7" w:rsidRPr="00E779E7" w14:paraId="641B790D" w14:textId="77777777" w:rsidTr="009D2B8F">
        <w:tc>
          <w:tcPr>
            <w:tcW w:w="8077" w:type="dxa"/>
            <w:shd w:val="clear" w:color="auto" w:fill="BFBFBF" w:themeFill="background1" w:themeFillShade="BF"/>
          </w:tcPr>
          <w:p w14:paraId="2996823A" w14:textId="1C11D9C5" w:rsidR="00E779E7" w:rsidRPr="00E779E7" w:rsidRDefault="00E779E7" w:rsidP="00E779E7">
            <w:pPr>
              <w:rPr>
                <w:b/>
                <w:bCs/>
                <w:color w:val="000000" w:themeColor="text1"/>
              </w:rPr>
            </w:pPr>
            <w:r w:rsidRPr="00E779E7">
              <w:rPr>
                <w:b/>
                <w:bCs/>
                <w:color w:val="000000" w:themeColor="text1"/>
              </w:rPr>
              <w:t>Outcome</w:t>
            </w:r>
          </w:p>
        </w:tc>
        <w:tc>
          <w:tcPr>
            <w:tcW w:w="2425" w:type="dxa"/>
            <w:shd w:val="clear" w:color="auto" w:fill="BFBFBF" w:themeFill="background1" w:themeFillShade="BF"/>
          </w:tcPr>
          <w:p w14:paraId="0E0EAD4F" w14:textId="75B37675" w:rsidR="00E779E7" w:rsidRPr="00E779E7" w:rsidRDefault="00E779E7" w:rsidP="00E779E7">
            <w:pPr>
              <w:rPr>
                <w:b/>
                <w:bCs/>
                <w:color w:val="000000" w:themeColor="text1"/>
              </w:rPr>
            </w:pPr>
            <w:r w:rsidRPr="00E779E7">
              <w:rPr>
                <w:b/>
                <w:bCs/>
                <w:color w:val="000000" w:themeColor="text1"/>
              </w:rPr>
              <w:t>Coverage</w:t>
            </w:r>
          </w:p>
        </w:tc>
      </w:tr>
      <w:tr w:rsidR="00E779E7" w14:paraId="4D53CEB0" w14:textId="77777777" w:rsidTr="009D2B8F">
        <w:tc>
          <w:tcPr>
            <w:tcW w:w="8077" w:type="dxa"/>
          </w:tcPr>
          <w:p w14:paraId="0CFFE143" w14:textId="2E25B63C" w:rsidR="00E779E7" w:rsidRPr="00E779E7" w:rsidRDefault="00F5710C" w:rsidP="00E779E7">
            <w:pPr>
              <w:pStyle w:val="ListParagraph"/>
              <w:numPr>
                <w:ilvl w:val="0"/>
                <w:numId w:val="32"/>
              </w:numPr>
              <w:ind w:left="288" w:hanging="288"/>
              <w:rPr>
                <w:color w:val="000000" w:themeColor="text1"/>
              </w:rPr>
            </w:pPr>
            <w:r>
              <w:rPr>
                <w:color w:val="000000" w:themeColor="text1"/>
              </w:rPr>
              <w:t>A</w:t>
            </w:r>
            <w:r w:rsidR="00E779E7" w:rsidRPr="00E779E7">
              <w:rPr>
                <w:color w:val="000000" w:themeColor="text1"/>
              </w:rPr>
              <w:t>n ability to identify, formulate, and solve complex engineering problems by applying principles of engineering, science, and mathematics.</w:t>
            </w:r>
          </w:p>
        </w:tc>
        <w:tc>
          <w:tcPr>
            <w:tcW w:w="2425" w:type="dxa"/>
          </w:tcPr>
          <w:p w14:paraId="4F716C47" w14:textId="161207A1" w:rsidR="00E779E7" w:rsidRDefault="00AC089B" w:rsidP="00E779E7">
            <w:pPr>
              <w:rPr>
                <w:color w:val="000000" w:themeColor="text1"/>
              </w:rPr>
            </w:pPr>
            <w:r>
              <w:rPr>
                <w:color w:val="000000" w:themeColor="text1"/>
              </w:rPr>
              <w:t>Medium</w:t>
            </w:r>
          </w:p>
        </w:tc>
      </w:tr>
      <w:tr w:rsidR="00E779E7" w14:paraId="792074BD" w14:textId="77777777" w:rsidTr="009D2B8F">
        <w:tc>
          <w:tcPr>
            <w:tcW w:w="8077" w:type="dxa"/>
          </w:tcPr>
          <w:p w14:paraId="232D092F" w14:textId="0BADAEC3" w:rsidR="00E779E7" w:rsidRPr="00E779E7" w:rsidRDefault="00F5710C" w:rsidP="009D2B8F">
            <w:pPr>
              <w:pStyle w:val="ListParagraph"/>
              <w:numPr>
                <w:ilvl w:val="0"/>
                <w:numId w:val="32"/>
              </w:numPr>
              <w:ind w:left="288" w:hanging="288"/>
              <w:rPr>
                <w:color w:val="000000" w:themeColor="text1"/>
              </w:rPr>
            </w:pPr>
            <w:r>
              <w:rPr>
                <w:color w:val="000000" w:themeColor="text1"/>
              </w:rPr>
              <w:lastRenderedPageBreak/>
              <w:t>A</w:t>
            </w:r>
            <w:r w:rsidR="00E779E7" w:rsidRPr="00E779E7">
              <w:rPr>
                <w:color w:val="000000" w:themeColor="text1"/>
              </w:rPr>
              <w:t>n ability to apply engineering design to produce solutions that meet specified needs with consideration of public health, safety, and welfare, as well as global, cultural, social, environmental, and economic factors.</w:t>
            </w:r>
          </w:p>
        </w:tc>
        <w:tc>
          <w:tcPr>
            <w:tcW w:w="2425" w:type="dxa"/>
          </w:tcPr>
          <w:p w14:paraId="11C62259" w14:textId="7B8CD167" w:rsidR="00E779E7" w:rsidRDefault="00AC089B" w:rsidP="00E779E7">
            <w:pPr>
              <w:rPr>
                <w:color w:val="000000" w:themeColor="text1"/>
              </w:rPr>
            </w:pPr>
            <w:r>
              <w:rPr>
                <w:color w:val="000000" w:themeColor="text1"/>
              </w:rPr>
              <w:t>High</w:t>
            </w:r>
          </w:p>
        </w:tc>
      </w:tr>
      <w:tr w:rsidR="00E779E7" w14:paraId="62C4B48B" w14:textId="77777777" w:rsidTr="009D2B8F">
        <w:tc>
          <w:tcPr>
            <w:tcW w:w="8077" w:type="dxa"/>
          </w:tcPr>
          <w:p w14:paraId="6D2B70A4" w14:textId="6B293855" w:rsidR="00E779E7" w:rsidRPr="009D2B8F" w:rsidRDefault="00F5710C" w:rsidP="009D2B8F">
            <w:pPr>
              <w:pStyle w:val="ListParagraph"/>
              <w:numPr>
                <w:ilvl w:val="0"/>
                <w:numId w:val="32"/>
              </w:numPr>
              <w:ind w:left="288" w:hanging="288"/>
              <w:rPr>
                <w:color w:val="000000" w:themeColor="text1"/>
              </w:rPr>
            </w:pPr>
            <w:r>
              <w:rPr>
                <w:color w:val="000000" w:themeColor="text1"/>
              </w:rPr>
              <w:t>A</w:t>
            </w:r>
            <w:r w:rsidR="009D2B8F" w:rsidRPr="009D2B8F">
              <w:rPr>
                <w:color w:val="000000" w:themeColor="text1"/>
              </w:rPr>
              <w:t>n ability to communicate effectively with a range of audiences</w:t>
            </w:r>
            <w:r w:rsidR="009D2B8F">
              <w:rPr>
                <w:color w:val="000000" w:themeColor="text1"/>
              </w:rPr>
              <w:t>.</w:t>
            </w:r>
          </w:p>
        </w:tc>
        <w:tc>
          <w:tcPr>
            <w:tcW w:w="2425" w:type="dxa"/>
          </w:tcPr>
          <w:p w14:paraId="368D38B1" w14:textId="1C1CAD89" w:rsidR="00E779E7" w:rsidRDefault="009D2B8F" w:rsidP="00E779E7">
            <w:pPr>
              <w:rPr>
                <w:color w:val="000000" w:themeColor="text1"/>
              </w:rPr>
            </w:pPr>
            <w:r>
              <w:rPr>
                <w:color w:val="000000" w:themeColor="text1"/>
              </w:rPr>
              <w:t>Medium</w:t>
            </w:r>
          </w:p>
        </w:tc>
      </w:tr>
      <w:tr w:rsidR="00E779E7" w14:paraId="4B3DEA92" w14:textId="77777777" w:rsidTr="009D2B8F">
        <w:tc>
          <w:tcPr>
            <w:tcW w:w="8077" w:type="dxa"/>
          </w:tcPr>
          <w:p w14:paraId="2F4F14F5" w14:textId="1FA552F2" w:rsidR="00E779E7" w:rsidRPr="009D2B8F" w:rsidRDefault="00F5710C" w:rsidP="009D2B8F">
            <w:pPr>
              <w:pStyle w:val="ListParagraph"/>
              <w:numPr>
                <w:ilvl w:val="0"/>
                <w:numId w:val="32"/>
              </w:numPr>
              <w:ind w:left="288" w:hanging="288"/>
              <w:rPr>
                <w:color w:val="000000" w:themeColor="text1"/>
              </w:rPr>
            </w:pPr>
            <w:r>
              <w:rPr>
                <w:color w:val="000000" w:themeColor="text1"/>
              </w:rPr>
              <w:t>A</w:t>
            </w:r>
            <w:r w:rsidR="009D2B8F" w:rsidRPr="009D2B8F">
              <w:rPr>
                <w:color w:val="000000" w:themeColor="text1"/>
              </w:rPr>
              <w:t>n ability to recognize ethical and professional responsibilities in engineering situations and make informed judgments, which must consider the impact of engineering solutions in global, economic, environmental, and societal contexts</w:t>
            </w:r>
            <w:r w:rsidR="009D2B8F">
              <w:rPr>
                <w:color w:val="000000" w:themeColor="text1"/>
              </w:rPr>
              <w:t>.</w:t>
            </w:r>
          </w:p>
        </w:tc>
        <w:tc>
          <w:tcPr>
            <w:tcW w:w="2425" w:type="dxa"/>
          </w:tcPr>
          <w:p w14:paraId="07E3DA64" w14:textId="2BC5A779" w:rsidR="00E779E7" w:rsidRDefault="00E779E7" w:rsidP="00E779E7">
            <w:pPr>
              <w:rPr>
                <w:color w:val="000000" w:themeColor="text1"/>
              </w:rPr>
            </w:pPr>
          </w:p>
        </w:tc>
      </w:tr>
      <w:tr w:rsidR="00E779E7" w14:paraId="6D763C58" w14:textId="77777777" w:rsidTr="009D2B8F">
        <w:tc>
          <w:tcPr>
            <w:tcW w:w="8077" w:type="dxa"/>
          </w:tcPr>
          <w:p w14:paraId="215CBE61" w14:textId="58AF9F6A" w:rsidR="00E779E7" w:rsidRPr="009D2B8F" w:rsidRDefault="00F5710C" w:rsidP="009D2B8F">
            <w:pPr>
              <w:pStyle w:val="ListParagraph"/>
              <w:numPr>
                <w:ilvl w:val="0"/>
                <w:numId w:val="32"/>
              </w:numPr>
              <w:ind w:left="288" w:hanging="288"/>
              <w:rPr>
                <w:color w:val="000000" w:themeColor="text1"/>
              </w:rPr>
            </w:pPr>
            <w:r>
              <w:rPr>
                <w:color w:val="000000" w:themeColor="text1"/>
              </w:rPr>
              <w:t>A</w:t>
            </w:r>
            <w:r w:rsidR="009D2B8F" w:rsidRPr="009D2B8F">
              <w:rPr>
                <w:color w:val="000000" w:themeColor="text1"/>
              </w:rPr>
              <w:t>n ability to function effectively on a team whose members together provide leadership, create a collaborative environment, establish goals, plan tasks, and meet objectives</w:t>
            </w:r>
            <w:r w:rsidR="009D2B8F">
              <w:rPr>
                <w:color w:val="000000" w:themeColor="text1"/>
              </w:rPr>
              <w:t>.</w:t>
            </w:r>
          </w:p>
        </w:tc>
        <w:tc>
          <w:tcPr>
            <w:tcW w:w="2425" w:type="dxa"/>
          </w:tcPr>
          <w:p w14:paraId="7E0052D2" w14:textId="249D1B0C" w:rsidR="00E779E7" w:rsidRDefault="009D2B8F" w:rsidP="00E779E7">
            <w:pPr>
              <w:rPr>
                <w:color w:val="000000" w:themeColor="text1"/>
              </w:rPr>
            </w:pPr>
            <w:r>
              <w:rPr>
                <w:color w:val="000000" w:themeColor="text1"/>
              </w:rPr>
              <w:t>Medium</w:t>
            </w:r>
          </w:p>
        </w:tc>
      </w:tr>
      <w:tr w:rsidR="00E779E7" w14:paraId="73209145" w14:textId="77777777" w:rsidTr="009D2B8F">
        <w:tc>
          <w:tcPr>
            <w:tcW w:w="8077" w:type="dxa"/>
          </w:tcPr>
          <w:p w14:paraId="6BF5F81F" w14:textId="283FB6E3" w:rsidR="00E779E7" w:rsidRPr="009D2B8F" w:rsidRDefault="00F5710C" w:rsidP="009D2B8F">
            <w:pPr>
              <w:pStyle w:val="ListParagraph"/>
              <w:numPr>
                <w:ilvl w:val="0"/>
                <w:numId w:val="32"/>
              </w:numPr>
              <w:ind w:left="288" w:hanging="288"/>
              <w:rPr>
                <w:color w:val="000000" w:themeColor="text1"/>
              </w:rPr>
            </w:pPr>
            <w:r>
              <w:rPr>
                <w:color w:val="000000" w:themeColor="text1"/>
              </w:rPr>
              <w:t>A</w:t>
            </w:r>
            <w:r w:rsidR="009D2B8F" w:rsidRPr="009D2B8F">
              <w:rPr>
                <w:color w:val="000000" w:themeColor="text1"/>
              </w:rPr>
              <w:t>n ability to develop and conduct appropriate experimentation, analyze and interpret data, and use engineering judgment to draw conclusions</w:t>
            </w:r>
            <w:r w:rsidR="009D2B8F">
              <w:rPr>
                <w:color w:val="000000" w:themeColor="text1"/>
              </w:rPr>
              <w:t>.</w:t>
            </w:r>
          </w:p>
        </w:tc>
        <w:tc>
          <w:tcPr>
            <w:tcW w:w="2425" w:type="dxa"/>
          </w:tcPr>
          <w:p w14:paraId="563CBCB7" w14:textId="02308A4D" w:rsidR="00E779E7" w:rsidRDefault="009D2B8F" w:rsidP="00E779E7">
            <w:pPr>
              <w:rPr>
                <w:color w:val="000000" w:themeColor="text1"/>
              </w:rPr>
            </w:pPr>
            <w:r>
              <w:rPr>
                <w:color w:val="000000" w:themeColor="text1"/>
              </w:rPr>
              <w:t>High</w:t>
            </w:r>
          </w:p>
        </w:tc>
      </w:tr>
      <w:tr w:rsidR="00E779E7" w14:paraId="4B89C45D" w14:textId="77777777" w:rsidTr="009D2B8F">
        <w:tc>
          <w:tcPr>
            <w:tcW w:w="8077" w:type="dxa"/>
          </w:tcPr>
          <w:p w14:paraId="4371E746" w14:textId="5BB9820D" w:rsidR="00E779E7" w:rsidRPr="009D2B8F" w:rsidRDefault="00F5710C" w:rsidP="009D2B8F">
            <w:pPr>
              <w:pStyle w:val="ListParagraph"/>
              <w:numPr>
                <w:ilvl w:val="0"/>
                <w:numId w:val="32"/>
              </w:numPr>
              <w:ind w:left="288" w:hanging="288"/>
              <w:rPr>
                <w:color w:val="000000" w:themeColor="text1"/>
              </w:rPr>
            </w:pPr>
            <w:r>
              <w:rPr>
                <w:color w:val="000000" w:themeColor="text1"/>
              </w:rPr>
              <w:t>A</w:t>
            </w:r>
            <w:r w:rsidR="009D2B8F" w:rsidRPr="009D2B8F">
              <w:rPr>
                <w:color w:val="000000" w:themeColor="text1"/>
              </w:rPr>
              <w:t>n ability to acquire and apply new knowledge as needed, using appropriate learning strategies</w:t>
            </w:r>
            <w:r w:rsidR="009D2B8F">
              <w:rPr>
                <w:color w:val="000000" w:themeColor="text1"/>
              </w:rPr>
              <w:t>.</w:t>
            </w:r>
          </w:p>
        </w:tc>
        <w:tc>
          <w:tcPr>
            <w:tcW w:w="2425" w:type="dxa"/>
          </w:tcPr>
          <w:p w14:paraId="03C22ECB" w14:textId="6B9F0897" w:rsidR="00E779E7" w:rsidRDefault="009D2B8F" w:rsidP="00E779E7">
            <w:pPr>
              <w:rPr>
                <w:color w:val="000000" w:themeColor="text1"/>
              </w:rPr>
            </w:pPr>
            <w:r>
              <w:rPr>
                <w:color w:val="000000" w:themeColor="text1"/>
              </w:rPr>
              <w:t>Medium</w:t>
            </w:r>
          </w:p>
        </w:tc>
      </w:tr>
    </w:tbl>
    <w:p w14:paraId="7B3BD7DD" w14:textId="442A5C3F" w:rsidR="00E779E7" w:rsidRPr="003734F8" w:rsidRDefault="003734F8" w:rsidP="00F5710C">
      <w:pPr>
        <w:spacing w:before="60"/>
        <w:ind w:left="288"/>
        <w:rPr>
          <w:i/>
          <w:iCs/>
          <w:color w:val="000000" w:themeColor="text1"/>
        </w:rPr>
      </w:pPr>
      <w:r w:rsidRPr="003734F8">
        <w:rPr>
          <w:i/>
          <w:iCs/>
          <w:color w:val="000000" w:themeColor="text1"/>
        </w:rPr>
        <w:t>Coverage is</w:t>
      </w:r>
      <w:r>
        <w:rPr>
          <w:i/>
          <w:iCs/>
          <w:color w:val="000000" w:themeColor="text1"/>
        </w:rPr>
        <w:t xml:space="preserve"> given as high, medium, or low. An empty box indicates that this outcome is not a part of the course outcomes that are addressed.</w:t>
      </w:r>
    </w:p>
    <w:p w14:paraId="45EC828F" w14:textId="77777777" w:rsidR="00D7776D" w:rsidRDefault="00D7776D" w:rsidP="00D7776D">
      <w:pPr>
        <w:spacing w:after="60"/>
        <w:rPr>
          <w:bCs/>
          <w:iCs/>
        </w:rPr>
      </w:pPr>
    </w:p>
    <w:p w14:paraId="26CF667B" w14:textId="4CBB5C7E" w:rsidR="00D7776D" w:rsidRPr="00615BC7" w:rsidRDefault="00D7776D" w:rsidP="00D7776D">
      <w:pPr>
        <w:spacing w:after="60"/>
        <w:rPr>
          <w:b/>
          <w:i/>
        </w:rPr>
      </w:pPr>
      <w:r>
        <w:rPr>
          <w:b/>
          <w:i/>
        </w:rPr>
        <w:t>Recommended</w:t>
      </w:r>
      <w:r w:rsidRPr="00615BC7">
        <w:rPr>
          <w:b/>
          <w:i/>
        </w:rPr>
        <w:t xml:space="preserve"> Textbook</w:t>
      </w:r>
      <w:r w:rsidR="00D940FA">
        <w:rPr>
          <w:b/>
          <w:i/>
        </w:rPr>
        <w:t>s</w:t>
      </w:r>
      <w:r>
        <w:rPr>
          <w:b/>
          <w:i/>
        </w:rPr>
        <w:t>:</w:t>
      </w:r>
    </w:p>
    <w:p w14:paraId="3EAFE08B" w14:textId="60DF52E0" w:rsidR="001C18FE" w:rsidRPr="004B77BA" w:rsidRDefault="009D2B8F" w:rsidP="001C18FE">
      <w:pPr>
        <w:pStyle w:val="ListParagraph"/>
        <w:numPr>
          <w:ilvl w:val="0"/>
          <w:numId w:val="16"/>
        </w:numPr>
        <w:rPr>
          <w:b/>
          <w:bCs/>
        </w:rPr>
      </w:pPr>
      <w:r>
        <w:rPr>
          <w:b/>
          <w:bCs/>
        </w:rPr>
        <w:t>Agriculture, Hydrology and Water Quality</w:t>
      </w:r>
    </w:p>
    <w:p w14:paraId="7C4609FC" w14:textId="33EE3945" w:rsidR="001C18FE" w:rsidRPr="00615BC7" w:rsidRDefault="00554991" w:rsidP="002F5832">
      <w:pPr>
        <w:ind w:left="720"/>
      </w:pPr>
      <w:r>
        <w:t>By</w:t>
      </w:r>
      <w:r w:rsidR="00AC089B">
        <w:t>:</w:t>
      </w:r>
      <w:r>
        <w:t xml:space="preserve"> </w:t>
      </w:r>
      <w:r w:rsidR="009D2B8F" w:rsidRPr="009D2B8F">
        <w:t>P.</w:t>
      </w:r>
      <w:r w:rsidR="003734F8">
        <w:t xml:space="preserve"> </w:t>
      </w:r>
      <w:r w:rsidR="009D2B8F" w:rsidRPr="009D2B8F">
        <w:t xml:space="preserve">M. </w:t>
      </w:r>
      <w:proofErr w:type="spellStart"/>
      <w:r w:rsidR="009D2B8F" w:rsidRPr="009D2B8F">
        <w:t>Haygarth</w:t>
      </w:r>
      <w:proofErr w:type="spellEnd"/>
      <w:r w:rsidR="009D2B8F">
        <w:t xml:space="preserve"> and</w:t>
      </w:r>
      <w:r w:rsidR="009D2B8F" w:rsidRPr="009D2B8F">
        <w:t xml:space="preserve"> S.</w:t>
      </w:r>
      <w:r w:rsidR="003734F8">
        <w:t xml:space="preserve"> </w:t>
      </w:r>
      <w:r w:rsidR="009D2B8F" w:rsidRPr="009D2B8F">
        <w:t>C. Jarvis</w:t>
      </w:r>
      <w:r w:rsidR="00AC089B">
        <w:t>.</w:t>
      </w:r>
    </w:p>
    <w:p w14:paraId="25FA126B" w14:textId="6043D16A" w:rsidR="001C18FE" w:rsidRPr="00615BC7" w:rsidRDefault="00554991" w:rsidP="002F5832">
      <w:pPr>
        <w:ind w:left="720"/>
      </w:pPr>
      <w:r>
        <w:t xml:space="preserve">Published on </w:t>
      </w:r>
      <w:r w:rsidR="00C83AFB">
        <w:t xml:space="preserve">October </w:t>
      </w:r>
      <w:r w:rsidR="009D2B8F">
        <w:t>15</w:t>
      </w:r>
      <w:r w:rsidR="00C83AFB">
        <w:t>,</w:t>
      </w:r>
      <w:r w:rsidR="009D2B8F">
        <w:t xml:space="preserve"> 2002,</w:t>
      </w:r>
      <w:r w:rsidR="00C83AFB">
        <w:t xml:space="preserve"> </w:t>
      </w:r>
      <w:r w:rsidR="009D2B8F">
        <w:t>First</w:t>
      </w:r>
      <w:r w:rsidR="00C83AFB">
        <w:t xml:space="preserve"> Edition, </w:t>
      </w:r>
      <w:r w:rsidR="009D2B8F">
        <w:t xml:space="preserve">CABI Publishing, </w:t>
      </w:r>
      <w:r w:rsidR="006B4F71">
        <w:t>502</w:t>
      </w:r>
      <w:r w:rsidR="009D2B8F">
        <w:t xml:space="preserve"> pages</w:t>
      </w:r>
      <w:r w:rsidR="00AC089B">
        <w:t>.</w:t>
      </w:r>
    </w:p>
    <w:p w14:paraId="05A14EBE" w14:textId="24C5B7BC" w:rsidR="001C18FE" w:rsidRPr="00104B76" w:rsidRDefault="001C18FE" w:rsidP="002F5832">
      <w:pPr>
        <w:ind w:left="720"/>
        <w:rPr>
          <w:lang w:val="nl-NL"/>
        </w:rPr>
      </w:pPr>
      <w:r w:rsidRPr="00104B76">
        <w:rPr>
          <w:lang w:val="nl-NL"/>
        </w:rPr>
        <w:t>ISBN</w:t>
      </w:r>
      <w:r w:rsidR="00C83AFB" w:rsidRPr="00104B76">
        <w:rPr>
          <w:lang w:val="nl-NL"/>
        </w:rPr>
        <w:t xml:space="preserve">: </w:t>
      </w:r>
      <w:r w:rsidR="006B4F71" w:rsidRPr="00104B76">
        <w:rPr>
          <w:lang w:val="nl-NL"/>
        </w:rPr>
        <w:t>0-85199-545-4</w:t>
      </w:r>
      <w:r w:rsidR="00AC089B" w:rsidRPr="00104B76">
        <w:rPr>
          <w:lang w:val="nl-NL"/>
        </w:rPr>
        <w:t>.</w:t>
      </w:r>
    </w:p>
    <w:p w14:paraId="55501AF3" w14:textId="21FC5F06" w:rsidR="00C83AFB" w:rsidRPr="00104B76" w:rsidRDefault="00C83AFB" w:rsidP="002F5832">
      <w:pPr>
        <w:ind w:left="720"/>
        <w:rPr>
          <w:lang w:val="nl-NL"/>
        </w:rPr>
      </w:pPr>
      <w:r w:rsidRPr="00104B76">
        <w:rPr>
          <w:lang w:val="nl-NL"/>
        </w:rPr>
        <w:t xml:space="preserve">Link: </w:t>
      </w:r>
      <w:r w:rsidR="009D2B8F" w:rsidRPr="00104B76">
        <w:rPr>
          <w:lang w:val="nl-NL"/>
        </w:rPr>
        <w:t>https://www.cabidigitallibrary.org/doi/book/10.1079/9780851995458.0000</w:t>
      </w:r>
      <w:r w:rsidR="00AC089B" w:rsidRPr="00104B76">
        <w:rPr>
          <w:lang w:val="nl-NL"/>
        </w:rPr>
        <w:t>.</w:t>
      </w:r>
    </w:p>
    <w:p w14:paraId="0552BEB6" w14:textId="77777777" w:rsidR="00D06963" w:rsidRPr="00104B76" w:rsidRDefault="00D06963" w:rsidP="001C18FE">
      <w:pPr>
        <w:rPr>
          <w:lang w:val="nl-NL"/>
        </w:rPr>
      </w:pPr>
    </w:p>
    <w:p w14:paraId="5F8DC263" w14:textId="3157B433" w:rsidR="00C26155" w:rsidRPr="00C26155" w:rsidRDefault="003734F8" w:rsidP="00C26155">
      <w:pPr>
        <w:pStyle w:val="ListParagraph"/>
        <w:numPr>
          <w:ilvl w:val="0"/>
          <w:numId w:val="16"/>
        </w:numPr>
        <w:rPr>
          <w:b/>
          <w:bCs/>
          <w:szCs w:val="22"/>
        </w:rPr>
      </w:pPr>
      <w:r>
        <w:rPr>
          <w:b/>
          <w:bCs/>
          <w:szCs w:val="22"/>
        </w:rPr>
        <w:t>Global Assessment of Soil Pollution: Summary for Policy</w:t>
      </w:r>
      <w:r w:rsidR="00863E38">
        <w:rPr>
          <w:b/>
          <w:bCs/>
          <w:szCs w:val="22"/>
        </w:rPr>
        <w:t>m</w:t>
      </w:r>
      <w:r>
        <w:rPr>
          <w:b/>
          <w:bCs/>
          <w:szCs w:val="22"/>
        </w:rPr>
        <w:t>akers</w:t>
      </w:r>
    </w:p>
    <w:p w14:paraId="5C674214" w14:textId="2BB1E737" w:rsidR="00C26155" w:rsidRPr="00C26155" w:rsidRDefault="00C26155" w:rsidP="00C26155">
      <w:pPr>
        <w:ind w:left="720"/>
        <w:rPr>
          <w:szCs w:val="22"/>
        </w:rPr>
      </w:pPr>
      <w:r w:rsidRPr="00C26155">
        <w:rPr>
          <w:szCs w:val="22"/>
        </w:rPr>
        <w:t>By</w:t>
      </w:r>
      <w:r w:rsidR="00AC089B">
        <w:rPr>
          <w:szCs w:val="22"/>
        </w:rPr>
        <w:t>:</w:t>
      </w:r>
      <w:r w:rsidRPr="00C26155">
        <w:rPr>
          <w:szCs w:val="22"/>
        </w:rPr>
        <w:t xml:space="preserve"> </w:t>
      </w:r>
      <w:r w:rsidR="003734F8">
        <w:rPr>
          <w:szCs w:val="22"/>
        </w:rPr>
        <w:t>F</w:t>
      </w:r>
      <w:r w:rsidR="00AF30A4">
        <w:rPr>
          <w:szCs w:val="22"/>
        </w:rPr>
        <w:t xml:space="preserve">ood and </w:t>
      </w:r>
      <w:r w:rsidR="003734F8">
        <w:rPr>
          <w:szCs w:val="22"/>
        </w:rPr>
        <w:t>A</w:t>
      </w:r>
      <w:r w:rsidR="00AF30A4">
        <w:rPr>
          <w:szCs w:val="22"/>
        </w:rPr>
        <w:t xml:space="preserve">griculture </w:t>
      </w:r>
      <w:r w:rsidR="003734F8">
        <w:rPr>
          <w:szCs w:val="22"/>
        </w:rPr>
        <w:t>O</w:t>
      </w:r>
      <w:r w:rsidR="00AF30A4">
        <w:rPr>
          <w:szCs w:val="22"/>
        </w:rPr>
        <w:t>rganization (FAO)</w:t>
      </w:r>
      <w:r w:rsidR="003734F8">
        <w:rPr>
          <w:szCs w:val="22"/>
        </w:rPr>
        <w:t xml:space="preserve"> and U</w:t>
      </w:r>
      <w:r w:rsidR="00AF30A4">
        <w:rPr>
          <w:szCs w:val="22"/>
        </w:rPr>
        <w:t xml:space="preserve">nited Nations Environment </w:t>
      </w:r>
      <w:proofErr w:type="spellStart"/>
      <w:r w:rsidR="00AF30A4">
        <w:rPr>
          <w:szCs w:val="22"/>
        </w:rPr>
        <w:t>Programme</w:t>
      </w:r>
      <w:proofErr w:type="spellEnd"/>
      <w:r w:rsidR="00AF30A4">
        <w:rPr>
          <w:szCs w:val="22"/>
        </w:rPr>
        <w:t xml:space="preserve"> (UNEP)</w:t>
      </w:r>
      <w:r w:rsidR="00AC089B">
        <w:rPr>
          <w:szCs w:val="22"/>
        </w:rPr>
        <w:t>.</w:t>
      </w:r>
    </w:p>
    <w:p w14:paraId="005EEB9C" w14:textId="10E74670" w:rsidR="00C26155" w:rsidRPr="00C26155" w:rsidRDefault="00C26155" w:rsidP="00C26155">
      <w:pPr>
        <w:ind w:left="720"/>
        <w:rPr>
          <w:szCs w:val="22"/>
        </w:rPr>
      </w:pPr>
      <w:r w:rsidRPr="00C26155">
        <w:rPr>
          <w:szCs w:val="22"/>
        </w:rPr>
        <w:t xml:space="preserve">Published </w:t>
      </w:r>
      <w:r w:rsidR="003734F8">
        <w:rPr>
          <w:szCs w:val="22"/>
        </w:rPr>
        <w:t>in 2021,</w:t>
      </w:r>
      <w:r w:rsidR="00863E38">
        <w:rPr>
          <w:szCs w:val="22"/>
        </w:rPr>
        <w:t xml:space="preserve"> First Edition,</w:t>
      </w:r>
      <w:r w:rsidR="003734F8">
        <w:rPr>
          <w:szCs w:val="22"/>
        </w:rPr>
        <w:t xml:space="preserve"> FAO and UNEP, 84 pages</w:t>
      </w:r>
      <w:r w:rsidR="00AC089B">
        <w:rPr>
          <w:szCs w:val="22"/>
        </w:rPr>
        <w:t>.</w:t>
      </w:r>
    </w:p>
    <w:p w14:paraId="54817A31" w14:textId="1385FF99" w:rsidR="00C26155" w:rsidRPr="00CC3894" w:rsidRDefault="00C26155" w:rsidP="00C26155">
      <w:pPr>
        <w:ind w:left="720"/>
        <w:rPr>
          <w:szCs w:val="22"/>
        </w:rPr>
      </w:pPr>
      <w:r w:rsidRPr="00CC3894">
        <w:rPr>
          <w:szCs w:val="22"/>
        </w:rPr>
        <w:t xml:space="preserve">ISBN: </w:t>
      </w:r>
      <w:r w:rsidR="003734F8" w:rsidRPr="00CC3894">
        <w:rPr>
          <w:szCs w:val="22"/>
        </w:rPr>
        <w:t>978-92-5-134448-4</w:t>
      </w:r>
      <w:r w:rsidR="00AC089B">
        <w:rPr>
          <w:szCs w:val="22"/>
        </w:rPr>
        <w:t>.</w:t>
      </w:r>
    </w:p>
    <w:p w14:paraId="6DB114C3" w14:textId="16AB39F2" w:rsidR="00C26155" w:rsidRPr="00CC3894" w:rsidRDefault="00C26155" w:rsidP="00C26155">
      <w:pPr>
        <w:ind w:left="720"/>
        <w:rPr>
          <w:szCs w:val="22"/>
        </w:rPr>
      </w:pPr>
      <w:r w:rsidRPr="00CC3894">
        <w:rPr>
          <w:szCs w:val="22"/>
        </w:rPr>
        <w:t xml:space="preserve">DOI: </w:t>
      </w:r>
      <w:r w:rsidR="00863E38" w:rsidRPr="00CC3894">
        <w:rPr>
          <w:szCs w:val="22"/>
        </w:rPr>
        <w:t>https://doi.org/10.4060/cb4827en</w:t>
      </w:r>
      <w:r w:rsidR="00AC089B">
        <w:rPr>
          <w:szCs w:val="22"/>
        </w:rPr>
        <w:t>.</w:t>
      </w:r>
    </w:p>
    <w:p w14:paraId="66AFF3D1" w14:textId="5907F986" w:rsidR="00C26155" w:rsidRPr="00863E38" w:rsidRDefault="006B4F71" w:rsidP="00C26155">
      <w:pPr>
        <w:ind w:left="720"/>
        <w:rPr>
          <w:szCs w:val="22"/>
        </w:rPr>
      </w:pPr>
      <w:r>
        <w:rPr>
          <w:szCs w:val="22"/>
        </w:rPr>
        <w:t>Link</w:t>
      </w:r>
      <w:r w:rsidR="00C26155" w:rsidRPr="00863E38">
        <w:rPr>
          <w:szCs w:val="22"/>
        </w:rPr>
        <w:t xml:space="preserve">: </w:t>
      </w:r>
      <w:r w:rsidR="00863E38" w:rsidRPr="00863E38">
        <w:rPr>
          <w:szCs w:val="22"/>
        </w:rPr>
        <w:t>https://openknowledge.fao.org/items/9f84ec0f-7280-4937-91f5-fa54bdd886a1</w:t>
      </w:r>
      <w:r w:rsidR="00AC089B">
        <w:rPr>
          <w:szCs w:val="22"/>
        </w:rPr>
        <w:t>.</w:t>
      </w:r>
    </w:p>
    <w:p w14:paraId="56186BF7" w14:textId="77777777" w:rsidR="00C26155" w:rsidRDefault="00C26155" w:rsidP="001C18FE"/>
    <w:p w14:paraId="748A472E" w14:textId="007FB4A8" w:rsidR="00863E38" w:rsidRPr="00C26155" w:rsidRDefault="006B4F71" w:rsidP="00863E38">
      <w:pPr>
        <w:pStyle w:val="ListParagraph"/>
        <w:numPr>
          <w:ilvl w:val="0"/>
          <w:numId w:val="16"/>
        </w:numPr>
        <w:rPr>
          <w:b/>
          <w:bCs/>
          <w:szCs w:val="22"/>
        </w:rPr>
      </w:pPr>
      <w:r>
        <w:rPr>
          <w:b/>
          <w:bCs/>
          <w:szCs w:val="22"/>
        </w:rPr>
        <w:t>Emerging Contaminants: Sustainable Agriculture and the Environment</w:t>
      </w:r>
    </w:p>
    <w:p w14:paraId="77D9ADE3" w14:textId="51414DAD" w:rsidR="00863E38" w:rsidRPr="00C26155" w:rsidRDefault="00863E38" w:rsidP="00863E38">
      <w:pPr>
        <w:ind w:left="720"/>
        <w:rPr>
          <w:szCs w:val="22"/>
        </w:rPr>
      </w:pPr>
      <w:r w:rsidRPr="00C26155">
        <w:rPr>
          <w:szCs w:val="22"/>
        </w:rPr>
        <w:t>By</w:t>
      </w:r>
      <w:r w:rsidR="00AC089B">
        <w:rPr>
          <w:szCs w:val="22"/>
        </w:rPr>
        <w:t>:</w:t>
      </w:r>
      <w:r w:rsidRPr="00C26155">
        <w:rPr>
          <w:szCs w:val="22"/>
        </w:rPr>
        <w:t xml:space="preserve"> </w:t>
      </w:r>
      <w:r w:rsidR="006B4F71" w:rsidRPr="004D3D90">
        <w:rPr>
          <w:lang w:val="en"/>
        </w:rPr>
        <w:t>A</w:t>
      </w:r>
      <w:r w:rsidR="00AF30A4">
        <w:rPr>
          <w:lang w:val="en"/>
        </w:rPr>
        <w:t>.</w:t>
      </w:r>
      <w:r w:rsidR="006B4F71" w:rsidRPr="004D3D90">
        <w:rPr>
          <w:lang w:val="en"/>
        </w:rPr>
        <w:t xml:space="preserve"> Kumari, V</w:t>
      </w:r>
      <w:r w:rsidR="00AF30A4">
        <w:rPr>
          <w:lang w:val="en"/>
        </w:rPr>
        <w:t>.</w:t>
      </w:r>
      <w:r w:rsidR="006B4F71" w:rsidRPr="004D3D90">
        <w:rPr>
          <w:lang w:val="en"/>
        </w:rPr>
        <w:t xml:space="preserve"> D. Rajput, S</w:t>
      </w:r>
      <w:r w:rsidR="00AF30A4">
        <w:rPr>
          <w:lang w:val="en"/>
        </w:rPr>
        <w:t>.</w:t>
      </w:r>
      <w:r w:rsidR="006B4F71" w:rsidRPr="004D3D90">
        <w:rPr>
          <w:lang w:val="en"/>
        </w:rPr>
        <w:t xml:space="preserve"> S. </w:t>
      </w:r>
      <w:proofErr w:type="spellStart"/>
      <w:r w:rsidR="006B4F71" w:rsidRPr="004D3D90">
        <w:rPr>
          <w:lang w:val="en"/>
        </w:rPr>
        <w:t>Mandzhieva</w:t>
      </w:r>
      <w:proofErr w:type="spellEnd"/>
      <w:r w:rsidR="006B4F71" w:rsidRPr="004D3D90">
        <w:rPr>
          <w:lang w:val="en"/>
        </w:rPr>
        <w:t>, T</w:t>
      </w:r>
      <w:r w:rsidR="00AF30A4">
        <w:rPr>
          <w:lang w:val="en"/>
        </w:rPr>
        <w:t>.</w:t>
      </w:r>
      <w:r w:rsidR="006B4F71" w:rsidRPr="004D3D90">
        <w:rPr>
          <w:lang w:val="en"/>
        </w:rPr>
        <w:t xml:space="preserve"> </w:t>
      </w:r>
      <w:proofErr w:type="spellStart"/>
      <w:r w:rsidR="006B4F71" w:rsidRPr="004D3D90">
        <w:rPr>
          <w:lang w:val="en"/>
        </w:rPr>
        <w:t>Minkina</w:t>
      </w:r>
      <w:proofErr w:type="spellEnd"/>
      <w:r w:rsidR="006B4F71" w:rsidRPr="004D3D90">
        <w:rPr>
          <w:lang w:val="en"/>
        </w:rPr>
        <w:t>, E</w:t>
      </w:r>
      <w:r w:rsidR="00AF30A4">
        <w:rPr>
          <w:lang w:val="en"/>
        </w:rPr>
        <w:t>.</w:t>
      </w:r>
      <w:r w:rsidR="006B4F71" w:rsidRPr="004D3D90">
        <w:rPr>
          <w:lang w:val="en"/>
        </w:rPr>
        <w:t xml:space="preserve"> D. van </w:t>
      </w:r>
      <w:proofErr w:type="spellStart"/>
      <w:r w:rsidR="006B4F71" w:rsidRPr="004D3D90">
        <w:rPr>
          <w:lang w:val="en"/>
        </w:rPr>
        <w:t>Hullebusch</w:t>
      </w:r>
      <w:proofErr w:type="spellEnd"/>
      <w:r w:rsidR="00AC089B">
        <w:rPr>
          <w:lang w:val="en"/>
        </w:rPr>
        <w:t>.</w:t>
      </w:r>
    </w:p>
    <w:p w14:paraId="74F0D92B" w14:textId="7D175533" w:rsidR="00863E38" w:rsidRPr="00C26155" w:rsidRDefault="00863E38" w:rsidP="00863E38">
      <w:pPr>
        <w:ind w:left="720"/>
        <w:rPr>
          <w:szCs w:val="22"/>
        </w:rPr>
      </w:pPr>
      <w:r w:rsidRPr="00C26155">
        <w:rPr>
          <w:szCs w:val="22"/>
        </w:rPr>
        <w:t xml:space="preserve">Published </w:t>
      </w:r>
      <w:r w:rsidR="006B4F71">
        <w:rPr>
          <w:szCs w:val="22"/>
        </w:rPr>
        <w:t>on March 26, 2024, First Edition, Elsevier</w:t>
      </w:r>
      <w:r w:rsidR="00AC089B">
        <w:rPr>
          <w:szCs w:val="22"/>
        </w:rPr>
        <w:t>.</w:t>
      </w:r>
    </w:p>
    <w:p w14:paraId="56C842A0" w14:textId="032C9266" w:rsidR="00863E38" w:rsidRPr="00863E38" w:rsidRDefault="00863E38" w:rsidP="00863E38">
      <w:pPr>
        <w:ind w:left="720"/>
        <w:rPr>
          <w:szCs w:val="22"/>
        </w:rPr>
      </w:pPr>
      <w:r w:rsidRPr="00863E38">
        <w:rPr>
          <w:szCs w:val="22"/>
        </w:rPr>
        <w:t xml:space="preserve">ISBN: </w:t>
      </w:r>
      <w:r w:rsidR="006B4F71" w:rsidRPr="006B4F71">
        <w:rPr>
          <w:szCs w:val="22"/>
        </w:rPr>
        <w:t>978-0-443-18985-2</w:t>
      </w:r>
      <w:r w:rsidR="00AC089B">
        <w:rPr>
          <w:szCs w:val="22"/>
        </w:rPr>
        <w:t>.</w:t>
      </w:r>
    </w:p>
    <w:p w14:paraId="5BB0E5A4" w14:textId="5FF8F2BF" w:rsidR="00863E38" w:rsidRPr="00CC3894" w:rsidRDefault="00863E38" w:rsidP="00863E38">
      <w:pPr>
        <w:ind w:left="720"/>
        <w:rPr>
          <w:szCs w:val="22"/>
        </w:rPr>
      </w:pPr>
      <w:r w:rsidRPr="00CC3894">
        <w:rPr>
          <w:szCs w:val="22"/>
        </w:rPr>
        <w:t xml:space="preserve">DOI: </w:t>
      </w:r>
      <w:r w:rsidR="006B4F71" w:rsidRPr="00CC3894">
        <w:rPr>
          <w:szCs w:val="22"/>
        </w:rPr>
        <w:t>https://doi.org/10.1016/C2022-0-00910-7</w:t>
      </w:r>
      <w:r w:rsidR="00AC089B">
        <w:rPr>
          <w:szCs w:val="22"/>
        </w:rPr>
        <w:t>.</w:t>
      </w:r>
    </w:p>
    <w:p w14:paraId="2C66A589" w14:textId="6C858338" w:rsidR="00863E38" w:rsidRPr="00863E38" w:rsidRDefault="00863E38" w:rsidP="00863E38">
      <w:pPr>
        <w:ind w:left="720"/>
        <w:rPr>
          <w:szCs w:val="22"/>
        </w:rPr>
      </w:pPr>
      <w:r w:rsidRPr="00863E38">
        <w:rPr>
          <w:szCs w:val="22"/>
        </w:rPr>
        <w:t>Link: https://openknowledge.fao.org/items/9f84ec0f-7280-4937-91f5-fa54bdd886a1</w:t>
      </w:r>
      <w:r w:rsidR="00AC089B">
        <w:rPr>
          <w:szCs w:val="22"/>
        </w:rPr>
        <w:t>.</w:t>
      </w:r>
    </w:p>
    <w:p w14:paraId="58176090" w14:textId="77777777" w:rsidR="00863E38" w:rsidRPr="00863E38" w:rsidRDefault="00863E38" w:rsidP="001C18FE"/>
    <w:p w14:paraId="0A073A0D" w14:textId="54D89DD3" w:rsidR="001C18FE" w:rsidRPr="00615BC7" w:rsidRDefault="001C18FE" w:rsidP="00A70195">
      <w:pPr>
        <w:spacing w:after="60"/>
        <w:rPr>
          <w:b/>
          <w:i/>
        </w:rPr>
      </w:pPr>
      <w:r w:rsidRPr="00615BC7">
        <w:rPr>
          <w:b/>
          <w:i/>
        </w:rPr>
        <w:t>Recommended</w:t>
      </w:r>
      <w:r w:rsidR="00A70195">
        <w:rPr>
          <w:b/>
          <w:i/>
        </w:rPr>
        <w:t xml:space="preserve"> Reading</w:t>
      </w:r>
      <w:r w:rsidRPr="00615BC7">
        <w:rPr>
          <w:b/>
          <w:i/>
        </w:rPr>
        <w:t xml:space="preserve"> Materials</w:t>
      </w:r>
      <w:r w:rsidR="001B64C1">
        <w:rPr>
          <w:b/>
          <w:i/>
        </w:rPr>
        <w:t>:</w:t>
      </w:r>
    </w:p>
    <w:p w14:paraId="684FCAC3" w14:textId="6E955B7C" w:rsidR="00B63A54" w:rsidRDefault="002B3E95" w:rsidP="0003179C">
      <w:pPr>
        <w:pStyle w:val="ListParagraph"/>
        <w:numPr>
          <w:ilvl w:val="0"/>
          <w:numId w:val="22"/>
        </w:numPr>
        <w:contextualSpacing w:val="0"/>
        <w:rPr>
          <w:rFonts w:cs="Arial"/>
        </w:rPr>
      </w:pPr>
      <w:r>
        <w:rPr>
          <w:rFonts w:cs="Arial"/>
        </w:rPr>
        <w:t>Clarke, B.O.; Smith, S. R.</w:t>
      </w:r>
      <w:r w:rsidR="00B63A54" w:rsidRPr="002F5832">
        <w:rPr>
          <w:rFonts w:cs="Arial"/>
        </w:rPr>
        <w:t xml:space="preserve"> </w:t>
      </w:r>
      <w:r w:rsidR="00D940FA">
        <w:rPr>
          <w:rFonts w:cs="Arial"/>
        </w:rPr>
        <w:t xml:space="preserve"> </w:t>
      </w:r>
      <w:r w:rsidR="00B63A54" w:rsidRPr="002F5832">
        <w:rPr>
          <w:rFonts w:cs="Arial"/>
        </w:rPr>
        <w:t>20</w:t>
      </w:r>
      <w:r>
        <w:rPr>
          <w:rFonts w:cs="Arial"/>
        </w:rPr>
        <w:t>11</w:t>
      </w:r>
      <w:r w:rsidR="00B63A54" w:rsidRPr="002F5832">
        <w:rPr>
          <w:rFonts w:cs="Arial"/>
        </w:rPr>
        <w:t xml:space="preserve">. </w:t>
      </w:r>
      <w:r w:rsidR="00D940FA">
        <w:rPr>
          <w:rFonts w:cs="Arial"/>
        </w:rPr>
        <w:t xml:space="preserve"> </w:t>
      </w:r>
      <w:r>
        <w:rPr>
          <w:rFonts w:cs="Arial"/>
        </w:rPr>
        <w:t xml:space="preserve">Review of </w:t>
      </w:r>
      <w:r w:rsidRPr="002B3E95">
        <w:rPr>
          <w:rFonts w:cs="Arial"/>
        </w:rPr>
        <w:t>‘emerging’ organic contaminants in biosolids and assessment of international research priorities for the agricultural use of biosolids</w:t>
      </w:r>
      <w:r w:rsidR="00B63A54" w:rsidRPr="002F5832">
        <w:rPr>
          <w:rFonts w:cs="Arial"/>
        </w:rPr>
        <w:t>.</w:t>
      </w:r>
      <w:r w:rsidR="00D940FA">
        <w:rPr>
          <w:rFonts w:cs="Arial"/>
        </w:rPr>
        <w:t xml:space="preserve"> </w:t>
      </w:r>
      <w:r w:rsidR="00B63A54" w:rsidRPr="002F5832">
        <w:rPr>
          <w:rFonts w:cs="Arial"/>
        </w:rPr>
        <w:t xml:space="preserve"> </w:t>
      </w:r>
      <w:r>
        <w:rPr>
          <w:rFonts w:cs="Arial"/>
          <w:b/>
          <w:bCs/>
          <w:i/>
          <w:iCs/>
        </w:rPr>
        <w:t>Environment International</w:t>
      </w:r>
      <w:r w:rsidR="00B63A54" w:rsidRPr="00A70195">
        <w:rPr>
          <w:rFonts w:cs="Arial"/>
          <w:b/>
          <w:bCs/>
          <w:i/>
          <w:iCs/>
        </w:rPr>
        <w:t>,</w:t>
      </w:r>
      <w:r w:rsidR="00B63A54" w:rsidRPr="002F5832">
        <w:rPr>
          <w:rFonts w:cs="Arial"/>
        </w:rPr>
        <w:t xml:space="preserve"> </w:t>
      </w:r>
      <w:r>
        <w:rPr>
          <w:rFonts w:cs="Arial"/>
        </w:rPr>
        <w:t>37 (1)</w:t>
      </w:r>
      <w:r w:rsidR="00B63A54" w:rsidRPr="002F5832">
        <w:rPr>
          <w:rFonts w:cs="Arial"/>
        </w:rPr>
        <w:t xml:space="preserve">: </w:t>
      </w:r>
      <w:r>
        <w:rPr>
          <w:rFonts w:cs="Arial"/>
        </w:rPr>
        <w:t>226-247</w:t>
      </w:r>
      <w:r w:rsidR="00B63A54" w:rsidRPr="002F5832">
        <w:rPr>
          <w:rFonts w:cs="Arial"/>
        </w:rPr>
        <w:t>.</w:t>
      </w:r>
      <w:r>
        <w:rPr>
          <w:rFonts w:cs="Arial"/>
        </w:rPr>
        <w:t xml:space="preserve"> </w:t>
      </w:r>
      <w:r w:rsidR="00D940FA">
        <w:rPr>
          <w:rFonts w:cs="Arial"/>
        </w:rPr>
        <w:t xml:space="preserve"> </w:t>
      </w:r>
      <w:hyperlink r:id="rId8" w:history="1">
        <w:r w:rsidR="002D3BBC" w:rsidRPr="00A02D78">
          <w:rPr>
            <w:rStyle w:val="Hyperlink"/>
            <w:rFonts w:cs="Arial"/>
          </w:rPr>
          <w:t>https://doi.org/10.1016/j.envint.2010.06.004</w:t>
        </w:r>
      </w:hyperlink>
      <w:r>
        <w:rPr>
          <w:rFonts w:cs="Arial"/>
        </w:rPr>
        <w:t>.</w:t>
      </w:r>
    </w:p>
    <w:p w14:paraId="6936E6D2" w14:textId="77777777" w:rsidR="00D940FA" w:rsidRPr="00D940FA" w:rsidRDefault="00D940FA" w:rsidP="00D940FA">
      <w:pPr>
        <w:pStyle w:val="ListParagraph"/>
        <w:rPr>
          <w:rFonts w:cs="Arial"/>
        </w:rPr>
      </w:pPr>
    </w:p>
    <w:p w14:paraId="3414284E" w14:textId="36F3193A" w:rsidR="00544832" w:rsidRDefault="00544832" w:rsidP="00544832">
      <w:pPr>
        <w:pStyle w:val="ListParagraph"/>
        <w:numPr>
          <w:ilvl w:val="0"/>
          <w:numId w:val="22"/>
        </w:numPr>
        <w:rPr>
          <w:rFonts w:cs="Arial"/>
        </w:rPr>
      </w:pPr>
      <w:proofErr w:type="spellStart"/>
      <w:r w:rsidRPr="00544832">
        <w:rPr>
          <w:rFonts w:cs="Arial"/>
        </w:rPr>
        <w:t>Pullagurala</w:t>
      </w:r>
      <w:proofErr w:type="spellEnd"/>
      <w:r w:rsidRPr="00544832">
        <w:rPr>
          <w:rFonts w:cs="Arial"/>
        </w:rPr>
        <w:t>, V.L.R.; Rawat, S.; Adisa, I.O.; Hernandez-Viezcas, J.A.; Peralta-Videa, J.R.; Gardea-</w:t>
      </w:r>
      <w:proofErr w:type="spellStart"/>
      <w:r w:rsidRPr="00544832">
        <w:rPr>
          <w:rFonts w:cs="Arial"/>
        </w:rPr>
        <w:t>Torresdey</w:t>
      </w:r>
      <w:proofErr w:type="spellEnd"/>
      <w:r>
        <w:rPr>
          <w:rFonts w:cs="Arial"/>
        </w:rPr>
        <w:t xml:space="preserve">, J.L.  2018. </w:t>
      </w:r>
      <w:r w:rsidR="00A2507E">
        <w:rPr>
          <w:rFonts w:cs="Arial"/>
        </w:rPr>
        <w:t xml:space="preserve"> </w:t>
      </w:r>
      <w:r w:rsidRPr="00544832">
        <w:rPr>
          <w:rFonts w:cs="Arial"/>
        </w:rPr>
        <w:t>Plant uptake and translocation of contaminants of emerging concern in soil</w:t>
      </w:r>
      <w:r>
        <w:rPr>
          <w:rFonts w:cs="Arial"/>
        </w:rPr>
        <w:t xml:space="preserve">.  </w:t>
      </w:r>
      <w:r w:rsidRPr="00544832">
        <w:rPr>
          <w:rFonts w:cs="Arial"/>
          <w:b/>
          <w:bCs/>
          <w:i/>
          <w:iCs/>
        </w:rPr>
        <w:t xml:space="preserve">Science of </w:t>
      </w:r>
      <w:r w:rsidR="00A2507E">
        <w:rPr>
          <w:rFonts w:cs="Arial"/>
          <w:b/>
          <w:bCs/>
          <w:i/>
          <w:iCs/>
        </w:rPr>
        <w:t>T</w:t>
      </w:r>
      <w:r w:rsidRPr="00544832">
        <w:rPr>
          <w:rFonts w:cs="Arial"/>
          <w:b/>
          <w:bCs/>
          <w:i/>
          <w:iCs/>
        </w:rPr>
        <w:t>he Total Environment,</w:t>
      </w:r>
      <w:r>
        <w:rPr>
          <w:rFonts w:cs="Arial"/>
        </w:rPr>
        <w:t xml:space="preserve"> 636</w:t>
      </w:r>
      <w:r w:rsidR="00D81EE8">
        <w:rPr>
          <w:rFonts w:cs="Arial"/>
        </w:rPr>
        <w:t>:</w:t>
      </w:r>
      <w:r>
        <w:rPr>
          <w:rFonts w:cs="Arial"/>
        </w:rPr>
        <w:t xml:space="preserve"> 1585-1596.  </w:t>
      </w:r>
      <w:hyperlink r:id="rId9" w:tgtFrame="_blank" w:tooltip="Persistent link using digital object identifier" w:history="1">
        <w:r w:rsidRPr="00544832">
          <w:rPr>
            <w:rStyle w:val="Hyperlink"/>
            <w:rFonts w:cs="Arial"/>
          </w:rPr>
          <w:t>https://doi.org/10.1016/j.scitotenv.2018.04.375</w:t>
        </w:r>
      </w:hyperlink>
      <w:r>
        <w:rPr>
          <w:rFonts w:cs="Arial"/>
        </w:rPr>
        <w:t>.</w:t>
      </w:r>
    </w:p>
    <w:p w14:paraId="390BFD56" w14:textId="77777777" w:rsidR="00544832" w:rsidRPr="00544832" w:rsidRDefault="00544832" w:rsidP="00544832">
      <w:pPr>
        <w:pStyle w:val="ListParagraph"/>
        <w:rPr>
          <w:rFonts w:cs="Arial"/>
        </w:rPr>
      </w:pPr>
    </w:p>
    <w:p w14:paraId="782A4809" w14:textId="39A86229" w:rsidR="00544832" w:rsidRDefault="00544832" w:rsidP="007939B9">
      <w:pPr>
        <w:pStyle w:val="ListParagraph"/>
        <w:numPr>
          <w:ilvl w:val="0"/>
          <w:numId w:val="22"/>
        </w:numPr>
        <w:rPr>
          <w:rFonts w:cs="Arial"/>
        </w:rPr>
      </w:pPr>
      <w:r>
        <w:rPr>
          <w:rFonts w:cs="Arial"/>
        </w:rPr>
        <w:t xml:space="preserve">Li, Z.  2025.  </w:t>
      </w:r>
      <w:r w:rsidRPr="00544832">
        <w:rPr>
          <w:rFonts w:cs="Arial"/>
        </w:rPr>
        <w:t xml:space="preserve">Plant </w:t>
      </w:r>
      <w:r>
        <w:rPr>
          <w:rFonts w:cs="Arial"/>
        </w:rPr>
        <w:t>u</w:t>
      </w:r>
      <w:r w:rsidRPr="00544832">
        <w:rPr>
          <w:rFonts w:cs="Arial"/>
        </w:rPr>
        <w:t xml:space="preserve">ptake </w:t>
      </w:r>
      <w:r>
        <w:rPr>
          <w:rFonts w:cs="Arial"/>
        </w:rPr>
        <w:t>m</w:t>
      </w:r>
      <w:r w:rsidRPr="00544832">
        <w:rPr>
          <w:rFonts w:cs="Arial"/>
        </w:rPr>
        <w:t xml:space="preserve">odels of </w:t>
      </w:r>
      <w:r>
        <w:rPr>
          <w:rFonts w:cs="Arial"/>
        </w:rPr>
        <w:t>p</w:t>
      </w:r>
      <w:r w:rsidRPr="00544832">
        <w:rPr>
          <w:rFonts w:cs="Arial"/>
        </w:rPr>
        <w:t xml:space="preserve">esticides: Advancing </w:t>
      </w:r>
      <w:r>
        <w:rPr>
          <w:rFonts w:cs="Arial"/>
        </w:rPr>
        <w:t>i</w:t>
      </w:r>
      <w:r w:rsidRPr="00544832">
        <w:rPr>
          <w:rFonts w:cs="Arial"/>
        </w:rPr>
        <w:t xml:space="preserve">ntegrated </w:t>
      </w:r>
      <w:r>
        <w:rPr>
          <w:rFonts w:cs="Arial"/>
        </w:rPr>
        <w:t>p</w:t>
      </w:r>
      <w:r w:rsidRPr="00544832">
        <w:rPr>
          <w:rFonts w:cs="Arial"/>
        </w:rPr>
        <w:t xml:space="preserve">est </w:t>
      </w:r>
      <w:r>
        <w:rPr>
          <w:rFonts w:cs="Arial"/>
        </w:rPr>
        <w:t>m</w:t>
      </w:r>
      <w:r w:rsidRPr="00544832">
        <w:rPr>
          <w:rFonts w:cs="Arial"/>
        </w:rPr>
        <w:t xml:space="preserve">anagement, </w:t>
      </w:r>
      <w:r>
        <w:rPr>
          <w:rFonts w:cs="Arial"/>
        </w:rPr>
        <w:t>f</w:t>
      </w:r>
      <w:r w:rsidRPr="00544832">
        <w:rPr>
          <w:rFonts w:cs="Arial"/>
        </w:rPr>
        <w:t xml:space="preserve">ood </w:t>
      </w:r>
      <w:r>
        <w:rPr>
          <w:rFonts w:cs="Arial"/>
        </w:rPr>
        <w:t>s</w:t>
      </w:r>
      <w:r w:rsidRPr="00544832">
        <w:rPr>
          <w:rFonts w:cs="Arial"/>
        </w:rPr>
        <w:t xml:space="preserve">afety, and </w:t>
      </w:r>
      <w:r>
        <w:rPr>
          <w:rFonts w:cs="Arial"/>
        </w:rPr>
        <w:t>h</w:t>
      </w:r>
      <w:r w:rsidRPr="00544832">
        <w:rPr>
          <w:rFonts w:cs="Arial"/>
        </w:rPr>
        <w:t xml:space="preserve">ealth </w:t>
      </w:r>
      <w:r>
        <w:rPr>
          <w:rFonts w:cs="Arial"/>
        </w:rPr>
        <w:t>r</w:t>
      </w:r>
      <w:r w:rsidRPr="00544832">
        <w:rPr>
          <w:rFonts w:cs="Arial"/>
        </w:rPr>
        <w:t xml:space="preserve">isk </w:t>
      </w:r>
      <w:r>
        <w:rPr>
          <w:rFonts w:cs="Arial"/>
        </w:rPr>
        <w:t>a</w:t>
      </w:r>
      <w:r w:rsidRPr="00544832">
        <w:rPr>
          <w:rFonts w:cs="Arial"/>
        </w:rPr>
        <w:t>ssessment</w:t>
      </w:r>
      <w:r>
        <w:rPr>
          <w:rFonts w:cs="Arial"/>
        </w:rPr>
        <w:t xml:space="preserve">.  </w:t>
      </w:r>
      <w:r w:rsidRPr="00544832">
        <w:rPr>
          <w:rFonts w:cs="Arial"/>
          <w:b/>
          <w:bCs/>
          <w:i/>
          <w:iCs/>
        </w:rPr>
        <w:t>Reviews of Environmental Contamination and Toxicology,</w:t>
      </w:r>
      <w:r>
        <w:rPr>
          <w:rFonts w:cs="Arial"/>
        </w:rPr>
        <w:t xml:space="preserve"> 263</w:t>
      </w:r>
      <w:r w:rsidR="00D81EE8">
        <w:rPr>
          <w:rFonts w:cs="Arial"/>
        </w:rPr>
        <w:t>:</w:t>
      </w:r>
      <w:r>
        <w:rPr>
          <w:rFonts w:cs="Arial"/>
        </w:rPr>
        <w:t xml:space="preserve"> 3.  </w:t>
      </w:r>
      <w:hyperlink r:id="rId10" w:history="1">
        <w:r w:rsidRPr="00212E8D">
          <w:rPr>
            <w:rStyle w:val="Hyperlink"/>
            <w:rFonts w:cs="Arial"/>
          </w:rPr>
          <w:t>https://doi.org/10.1007/s44169-024-00076-y</w:t>
        </w:r>
      </w:hyperlink>
      <w:r>
        <w:rPr>
          <w:rFonts w:cs="Arial"/>
        </w:rPr>
        <w:t>.</w:t>
      </w:r>
    </w:p>
    <w:p w14:paraId="091A89CB" w14:textId="77777777" w:rsidR="00544832" w:rsidRPr="00544832" w:rsidRDefault="00544832" w:rsidP="00544832">
      <w:pPr>
        <w:pStyle w:val="ListParagraph"/>
        <w:rPr>
          <w:rFonts w:cs="Arial"/>
        </w:rPr>
      </w:pPr>
    </w:p>
    <w:p w14:paraId="2A921CD5" w14:textId="2DB440A3" w:rsidR="00CE3EBC" w:rsidRDefault="00CE3EBC" w:rsidP="00CE3EBC">
      <w:pPr>
        <w:pStyle w:val="ListParagraph"/>
        <w:numPr>
          <w:ilvl w:val="0"/>
          <w:numId w:val="22"/>
        </w:numPr>
        <w:rPr>
          <w:rFonts w:cs="Arial"/>
        </w:rPr>
      </w:pPr>
      <w:r w:rsidRPr="00CE3EBC">
        <w:rPr>
          <w:rFonts w:cs="Arial"/>
          <w:lang w:val="nl-NL"/>
        </w:rPr>
        <w:lastRenderedPageBreak/>
        <w:t>Wang, W.; Ge, J.; Yu</w:t>
      </w:r>
      <w:r>
        <w:rPr>
          <w:rFonts w:cs="Arial"/>
          <w:lang w:val="nl-NL"/>
        </w:rPr>
        <w:t xml:space="preserve">, X.; Li, H.  </w:t>
      </w:r>
      <w:r w:rsidRPr="003059EB">
        <w:rPr>
          <w:rFonts w:cs="Arial"/>
        </w:rPr>
        <w:t xml:space="preserve">2020.  </w:t>
      </w:r>
      <w:r w:rsidRPr="00CE3EBC">
        <w:rPr>
          <w:rFonts w:cs="Arial"/>
        </w:rPr>
        <w:t>Environmental fate and impacts of microplastics in soil ecosystems: Progress and perspective</w:t>
      </w:r>
      <w:r>
        <w:rPr>
          <w:rFonts w:cs="Arial"/>
        </w:rPr>
        <w:t xml:space="preserve">.  </w:t>
      </w:r>
      <w:r w:rsidRPr="00CE3EBC">
        <w:rPr>
          <w:rFonts w:cs="Arial"/>
          <w:b/>
          <w:bCs/>
          <w:i/>
          <w:iCs/>
        </w:rPr>
        <w:t xml:space="preserve">Science of </w:t>
      </w:r>
      <w:r w:rsidR="00AF30A4">
        <w:rPr>
          <w:rFonts w:cs="Arial"/>
          <w:b/>
          <w:bCs/>
          <w:i/>
          <w:iCs/>
        </w:rPr>
        <w:t>T</w:t>
      </w:r>
      <w:r w:rsidRPr="00CE3EBC">
        <w:rPr>
          <w:rFonts w:cs="Arial"/>
          <w:b/>
          <w:bCs/>
          <w:i/>
          <w:iCs/>
        </w:rPr>
        <w:t>he Total Environment,</w:t>
      </w:r>
      <w:r>
        <w:rPr>
          <w:rFonts w:cs="Arial"/>
        </w:rPr>
        <w:t xml:space="preserve"> 708: 134841.  </w:t>
      </w:r>
      <w:hyperlink r:id="rId11" w:tgtFrame="_blank" w:tooltip="Persistent link using digital object identifier" w:history="1">
        <w:r w:rsidRPr="00CE3EBC">
          <w:rPr>
            <w:rStyle w:val="Hyperlink"/>
            <w:rFonts w:cs="Arial"/>
          </w:rPr>
          <w:t>https://doi.org/10.1016/j.scitotenv.2019.134841</w:t>
        </w:r>
      </w:hyperlink>
      <w:r>
        <w:rPr>
          <w:rFonts w:cs="Arial"/>
        </w:rPr>
        <w:t>.</w:t>
      </w:r>
    </w:p>
    <w:p w14:paraId="7057FC9E" w14:textId="77777777" w:rsidR="00CE3EBC" w:rsidRPr="00CE3EBC" w:rsidRDefault="00CE3EBC" w:rsidP="00CE3EBC">
      <w:pPr>
        <w:pStyle w:val="ListParagraph"/>
        <w:rPr>
          <w:rFonts w:cs="Arial"/>
        </w:rPr>
      </w:pPr>
    </w:p>
    <w:p w14:paraId="5979E48A" w14:textId="7CB18E67" w:rsidR="00CE3EBC" w:rsidRPr="00CE3EBC" w:rsidRDefault="00CE3EBC" w:rsidP="00CE3EBC">
      <w:pPr>
        <w:pStyle w:val="ListParagraph"/>
        <w:numPr>
          <w:ilvl w:val="0"/>
          <w:numId w:val="22"/>
        </w:numPr>
        <w:rPr>
          <w:rFonts w:cs="Arial"/>
        </w:rPr>
      </w:pPr>
      <w:r w:rsidRPr="00CE3EBC">
        <w:rPr>
          <w:rFonts w:cs="Arial"/>
          <w:lang w:val="pt-BR"/>
        </w:rPr>
        <w:t>Fu, Q.; Malchi, T.; Carter, L.J.; Li, H.;</w:t>
      </w:r>
      <w:r>
        <w:rPr>
          <w:rFonts w:cs="Arial"/>
          <w:lang w:val="pt-BR"/>
        </w:rPr>
        <w:t xml:space="preserve"> Gan, J.; Chefetz, B.  </w:t>
      </w:r>
      <w:r w:rsidRPr="003059EB">
        <w:rPr>
          <w:rFonts w:cs="Arial"/>
        </w:rPr>
        <w:t xml:space="preserve">2019.  </w:t>
      </w:r>
      <w:r w:rsidRPr="00CE3EBC">
        <w:rPr>
          <w:rFonts w:cs="Arial"/>
        </w:rPr>
        <w:t xml:space="preserve">Pharmaceutical and personal </w:t>
      </w:r>
      <w:r>
        <w:rPr>
          <w:rFonts w:cs="Arial"/>
        </w:rPr>
        <w:t>c</w:t>
      </w:r>
      <w:r w:rsidRPr="00CE3EBC">
        <w:rPr>
          <w:rFonts w:cs="Arial"/>
        </w:rPr>
        <w:t xml:space="preserve">are </w:t>
      </w:r>
      <w:r>
        <w:rPr>
          <w:rFonts w:cs="Arial"/>
        </w:rPr>
        <w:t>p</w:t>
      </w:r>
      <w:r w:rsidRPr="00CE3EBC">
        <w:rPr>
          <w:rFonts w:cs="Arial"/>
        </w:rPr>
        <w:t xml:space="preserve">roducts: From </w:t>
      </w:r>
      <w:r>
        <w:rPr>
          <w:rFonts w:cs="Arial"/>
        </w:rPr>
        <w:t>w</w:t>
      </w:r>
      <w:r w:rsidRPr="00CE3EBC">
        <w:rPr>
          <w:rFonts w:cs="Arial"/>
        </w:rPr>
        <w:t xml:space="preserve">astewater </w:t>
      </w:r>
      <w:r>
        <w:rPr>
          <w:rFonts w:cs="Arial"/>
        </w:rPr>
        <w:t>t</w:t>
      </w:r>
      <w:r w:rsidRPr="00CE3EBC">
        <w:rPr>
          <w:rFonts w:cs="Arial"/>
        </w:rPr>
        <w:t xml:space="preserve">reatment into </w:t>
      </w:r>
      <w:proofErr w:type="spellStart"/>
      <w:r>
        <w:rPr>
          <w:rFonts w:cs="Arial"/>
        </w:rPr>
        <w:t>a</w:t>
      </w:r>
      <w:r w:rsidRPr="00CE3EBC">
        <w:rPr>
          <w:rFonts w:cs="Arial"/>
        </w:rPr>
        <w:t>gro</w:t>
      </w:r>
      <w:proofErr w:type="spellEnd"/>
      <w:r w:rsidRPr="00CE3EBC">
        <w:rPr>
          <w:rFonts w:cs="Arial"/>
        </w:rPr>
        <w:t>-</w:t>
      </w:r>
      <w:r>
        <w:rPr>
          <w:rFonts w:cs="Arial"/>
        </w:rPr>
        <w:t>f</w:t>
      </w:r>
      <w:r w:rsidRPr="00CE3EBC">
        <w:rPr>
          <w:rFonts w:cs="Arial"/>
        </w:rPr>
        <w:t xml:space="preserve">ood </w:t>
      </w:r>
      <w:r>
        <w:rPr>
          <w:rFonts w:cs="Arial"/>
        </w:rPr>
        <w:t>s</w:t>
      </w:r>
      <w:r w:rsidRPr="00CE3EBC">
        <w:rPr>
          <w:rFonts w:cs="Arial"/>
        </w:rPr>
        <w:t>ystems</w:t>
      </w:r>
      <w:r>
        <w:rPr>
          <w:rFonts w:cs="Arial"/>
        </w:rPr>
        <w:t xml:space="preserve">.  </w:t>
      </w:r>
      <w:r w:rsidRPr="00CE3EBC">
        <w:rPr>
          <w:rFonts w:cs="Arial"/>
          <w:b/>
          <w:bCs/>
          <w:i/>
          <w:iCs/>
        </w:rPr>
        <w:t>Environmental Science &amp; Technology,</w:t>
      </w:r>
      <w:r>
        <w:rPr>
          <w:rFonts w:cs="Arial"/>
        </w:rPr>
        <w:t xml:space="preserve"> 53(24): 14083-14090.  </w:t>
      </w:r>
      <w:hyperlink r:id="rId12" w:history="1">
        <w:r w:rsidRPr="00212E8D">
          <w:rPr>
            <w:rStyle w:val="Hyperlink"/>
            <w:rFonts w:cs="Arial"/>
          </w:rPr>
          <w:t>https://pubs.acs.org/doi/full/10.1021/acs.est.9b06206</w:t>
        </w:r>
      </w:hyperlink>
      <w:r>
        <w:rPr>
          <w:rFonts w:cs="Arial"/>
        </w:rPr>
        <w:t>.</w:t>
      </w:r>
    </w:p>
    <w:p w14:paraId="3EC35D68" w14:textId="77777777" w:rsidR="00CE3EBC" w:rsidRPr="00CE3EBC" w:rsidRDefault="00CE3EBC" w:rsidP="00CE3EBC">
      <w:pPr>
        <w:pStyle w:val="ListParagraph"/>
        <w:rPr>
          <w:rFonts w:cs="Arial"/>
        </w:rPr>
      </w:pPr>
    </w:p>
    <w:p w14:paraId="6CE60455" w14:textId="271BA17C" w:rsidR="00647331" w:rsidRDefault="00241A09" w:rsidP="00647331">
      <w:pPr>
        <w:pStyle w:val="ListParagraph"/>
        <w:numPr>
          <w:ilvl w:val="0"/>
          <w:numId w:val="22"/>
        </w:numPr>
        <w:rPr>
          <w:rFonts w:cs="Arial"/>
        </w:rPr>
      </w:pPr>
      <w:r w:rsidRPr="003353F0">
        <w:rPr>
          <w:rFonts w:cs="Arial"/>
          <w:lang w:val="nb-NO"/>
        </w:rPr>
        <w:t xml:space="preserve">Li, X.; Shen, X.; Jiang, W.; Xi, Y.; Li, S.  </w:t>
      </w:r>
      <w:r>
        <w:rPr>
          <w:rFonts w:cs="Arial"/>
        </w:rPr>
        <w:t xml:space="preserve">2024. </w:t>
      </w:r>
      <w:r w:rsidR="00A2507E">
        <w:rPr>
          <w:rFonts w:cs="Arial"/>
        </w:rPr>
        <w:t xml:space="preserve"> </w:t>
      </w:r>
      <w:r w:rsidRPr="00241A09">
        <w:rPr>
          <w:rFonts w:cs="Arial"/>
        </w:rPr>
        <w:t>Comprehensive review of emerging contaminants: Detection technologies, environmental impact, and management strategies</w:t>
      </w:r>
      <w:r>
        <w:rPr>
          <w:rFonts w:cs="Arial"/>
        </w:rPr>
        <w:t xml:space="preserve">.  </w:t>
      </w:r>
      <w:r w:rsidRPr="00241A09">
        <w:rPr>
          <w:rFonts w:cs="Arial"/>
          <w:b/>
          <w:bCs/>
          <w:i/>
          <w:iCs/>
        </w:rPr>
        <w:t>Ecotoxicology and Environmental Safety,</w:t>
      </w:r>
      <w:r>
        <w:rPr>
          <w:rFonts w:cs="Arial"/>
        </w:rPr>
        <w:t xml:space="preserve"> 278: 116420.  </w:t>
      </w:r>
      <w:hyperlink r:id="rId13" w:tgtFrame="_blank" w:tooltip="Persistent link using digital object identifier" w:history="1">
        <w:r w:rsidRPr="00241A09">
          <w:rPr>
            <w:rStyle w:val="Hyperlink"/>
            <w:rFonts w:cs="Arial"/>
          </w:rPr>
          <w:t>https://doi.org/10.1016/j.ecoenv.2024.116420</w:t>
        </w:r>
      </w:hyperlink>
      <w:r>
        <w:rPr>
          <w:rFonts w:cs="Arial"/>
        </w:rPr>
        <w:t>.</w:t>
      </w:r>
    </w:p>
    <w:p w14:paraId="1B277562" w14:textId="77777777" w:rsidR="00647331" w:rsidRPr="00647331" w:rsidRDefault="00647331" w:rsidP="00647331">
      <w:pPr>
        <w:pStyle w:val="ListParagraph"/>
        <w:rPr>
          <w:rFonts w:cs="Arial"/>
        </w:rPr>
      </w:pPr>
    </w:p>
    <w:p w14:paraId="69D0612F" w14:textId="6A0EDC99" w:rsidR="005A5CF6" w:rsidRDefault="005A5CF6" w:rsidP="00647331">
      <w:pPr>
        <w:pStyle w:val="ListParagraph"/>
        <w:numPr>
          <w:ilvl w:val="0"/>
          <w:numId w:val="22"/>
        </w:numPr>
        <w:rPr>
          <w:rFonts w:cs="Arial"/>
        </w:rPr>
      </w:pPr>
      <w:r w:rsidRPr="005A5CF6">
        <w:rPr>
          <w:rFonts w:cs="Arial"/>
        </w:rPr>
        <w:t>Saidon, N.B.; Szabo, R.;</w:t>
      </w:r>
      <w:r>
        <w:rPr>
          <w:rFonts w:cs="Arial"/>
        </w:rPr>
        <w:t xml:space="preserve"> Budai, P.; Lehel, J.  2024. </w:t>
      </w:r>
      <w:r w:rsidR="00A2507E">
        <w:rPr>
          <w:rFonts w:cs="Arial"/>
        </w:rPr>
        <w:t xml:space="preserve"> </w:t>
      </w:r>
      <w:r w:rsidRPr="005A5CF6">
        <w:rPr>
          <w:rFonts w:cs="Arial"/>
        </w:rPr>
        <w:t>Trophic transfer and biomagnification potential of environmental contaminants (heavy metals) in aquatic ecosystems</w:t>
      </w:r>
      <w:r>
        <w:rPr>
          <w:rFonts w:cs="Arial"/>
        </w:rPr>
        <w:t xml:space="preserve">.  </w:t>
      </w:r>
      <w:r w:rsidRPr="005A5CF6">
        <w:rPr>
          <w:rFonts w:cs="Arial"/>
          <w:b/>
          <w:bCs/>
          <w:i/>
          <w:iCs/>
        </w:rPr>
        <w:t>Environmental Pollution,</w:t>
      </w:r>
      <w:r>
        <w:rPr>
          <w:rFonts w:cs="Arial"/>
        </w:rPr>
        <w:t xml:space="preserve"> 340: 122815.  </w:t>
      </w:r>
      <w:hyperlink r:id="rId14" w:tgtFrame="_blank" w:tooltip="Persistent link using digital object identifier" w:history="1">
        <w:r w:rsidRPr="005A5CF6">
          <w:rPr>
            <w:rStyle w:val="Hyperlink"/>
            <w:rFonts w:cs="Arial"/>
          </w:rPr>
          <w:t>https://doi.org/10.1016/j.envpol.2023.122815</w:t>
        </w:r>
      </w:hyperlink>
      <w:r>
        <w:rPr>
          <w:rFonts w:cs="Arial"/>
        </w:rPr>
        <w:t>.</w:t>
      </w:r>
    </w:p>
    <w:p w14:paraId="09543DED" w14:textId="77777777" w:rsidR="003164BF" w:rsidRPr="003164BF" w:rsidRDefault="003164BF" w:rsidP="003164BF">
      <w:pPr>
        <w:pStyle w:val="ListParagraph"/>
        <w:rPr>
          <w:rFonts w:cs="Arial"/>
        </w:rPr>
      </w:pPr>
    </w:p>
    <w:p w14:paraId="27AF40C3" w14:textId="5731CF85" w:rsidR="003164BF" w:rsidRPr="003164BF" w:rsidRDefault="003164BF" w:rsidP="00647331">
      <w:pPr>
        <w:pStyle w:val="ListParagraph"/>
        <w:numPr>
          <w:ilvl w:val="0"/>
          <w:numId w:val="22"/>
        </w:numPr>
        <w:rPr>
          <w:rFonts w:cs="Arial"/>
        </w:rPr>
      </w:pPr>
      <w:r w:rsidRPr="003164BF">
        <w:rPr>
          <w:rFonts w:cs="Arial"/>
        </w:rPr>
        <w:t>Chen, J.; Zhao, L.; Wang, B.; Blaney, L.; Huang, J.; He, X.; W</w:t>
      </w:r>
      <w:r>
        <w:rPr>
          <w:rFonts w:cs="Arial"/>
        </w:rPr>
        <w:t xml:space="preserve">u, F.; Yu, G.  2025. </w:t>
      </w:r>
      <w:r w:rsidR="00A2507E">
        <w:rPr>
          <w:rFonts w:cs="Arial"/>
        </w:rPr>
        <w:t xml:space="preserve"> </w:t>
      </w:r>
      <w:r w:rsidRPr="003164BF">
        <w:rPr>
          <w:rFonts w:cs="Arial"/>
        </w:rPr>
        <w:t>Mitigating pesticide mixture hazard in global surface waters through agricultural management</w:t>
      </w:r>
      <w:r>
        <w:rPr>
          <w:rFonts w:cs="Arial"/>
        </w:rPr>
        <w:t xml:space="preserve">.  </w:t>
      </w:r>
      <w:r w:rsidRPr="003164BF">
        <w:rPr>
          <w:rFonts w:cs="Arial"/>
          <w:b/>
          <w:bCs/>
          <w:i/>
          <w:iCs/>
        </w:rPr>
        <w:t>One Earth,</w:t>
      </w:r>
      <w:r>
        <w:rPr>
          <w:rFonts w:cs="Arial"/>
        </w:rPr>
        <w:t xml:space="preserve"> 8 (1): 101163.  </w:t>
      </w:r>
      <w:hyperlink r:id="rId15" w:history="1">
        <w:r w:rsidRPr="00CB0EBF">
          <w:rPr>
            <w:rStyle w:val="Hyperlink"/>
            <w:rFonts w:cs="Arial"/>
          </w:rPr>
          <w:t>https://www.cell.com/one-earth/abstract/S2590-3322(24)00593-1</w:t>
        </w:r>
      </w:hyperlink>
      <w:r>
        <w:rPr>
          <w:rFonts w:cs="Arial"/>
        </w:rPr>
        <w:t xml:space="preserve">. </w:t>
      </w:r>
    </w:p>
    <w:p w14:paraId="7A2D4580" w14:textId="77777777" w:rsidR="005A5CF6" w:rsidRPr="003164BF" w:rsidRDefault="005A5CF6" w:rsidP="005A5CF6">
      <w:pPr>
        <w:pStyle w:val="ListParagraph"/>
        <w:rPr>
          <w:rFonts w:cs="Arial"/>
        </w:rPr>
      </w:pPr>
    </w:p>
    <w:p w14:paraId="0CDFA9D8" w14:textId="60FD2063" w:rsidR="00647331" w:rsidRDefault="00647331" w:rsidP="00647331">
      <w:pPr>
        <w:pStyle w:val="ListParagraph"/>
        <w:numPr>
          <w:ilvl w:val="0"/>
          <w:numId w:val="22"/>
        </w:numPr>
        <w:rPr>
          <w:rFonts w:cs="Arial"/>
        </w:rPr>
      </w:pPr>
      <w:r w:rsidRPr="00ED2DB7">
        <w:rPr>
          <w:rFonts w:cs="Arial"/>
        </w:rPr>
        <w:t xml:space="preserve">Hou, D.; O’Connor, D.; </w:t>
      </w:r>
      <w:proofErr w:type="spellStart"/>
      <w:r w:rsidRPr="00ED2DB7">
        <w:rPr>
          <w:rFonts w:cs="Arial"/>
        </w:rPr>
        <w:t>Igalavithana</w:t>
      </w:r>
      <w:proofErr w:type="spellEnd"/>
      <w:r w:rsidRPr="00ED2DB7">
        <w:rPr>
          <w:rFonts w:cs="Arial"/>
        </w:rPr>
        <w:t xml:space="preserve">, A.D.; Alessi, D.S.; Luo, J.; Tsang, D.C.W.; Sparks, D.L.; Yamauchi, Y.; </w:t>
      </w:r>
      <w:proofErr w:type="spellStart"/>
      <w:r w:rsidRPr="00ED2DB7">
        <w:rPr>
          <w:rFonts w:cs="Arial"/>
        </w:rPr>
        <w:t>Rinklebe</w:t>
      </w:r>
      <w:proofErr w:type="spellEnd"/>
      <w:r w:rsidRPr="00ED2DB7">
        <w:rPr>
          <w:rFonts w:cs="Arial"/>
        </w:rPr>
        <w:t>, J.; Ok</w:t>
      </w:r>
      <w:r>
        <w:rPr>
          <w:rFonts w:cs="Arial"/>
        </w:rPr>
        <w:t xml:space="preserve">, Y.S.  2020.  Metal contamination and bioremediation of agricultural soils for food safety and sustainability.  </w:t>
      </w:r>
      <w:r w:rsidRPr="00ED2DB7">
        <w:rPr>
          <w:rFonts w:cs="Arial"/>
          <w:b/>
          <w:bCs/>
          <w:i/>
          <w:iCs/>
        </w:rPr>
        <w:t>Nature Reviews Earth &amp; Environment,</w:t>
      </w:r>
      <w:r>
        <w:rPr>
          <w:rFonts w:cs="Arial"/>
        </w:rPr>
        <w:t xml:space="preserve"> 1: 366-381.  </w:t>
      </w:r>
      <w:hyperlink r:id="rId16" w:history="1">
        <w:r w:rsidRPr="00A02D78">
          <w:rPr>
            <w:rStyle w:val="Hyperlink"/>
            <w:rFonts w:cs="Arial"/>
          </w:rPr>
          <w:t>https://www.nature.com/articles/s43017-020-0061-y</w:t>
        </w:r>
      </w:hyperlink>
      <w:r>
        <w:rPr>
          <w:rFonts w:cs="Arial"/>
        </w:rPr>
        <w:t>.</w:t>
      </w:r>
    </w:p>
    <w:p w14:paraId="6E866FD4" w14:textId="77777777" w:rsidR="00801F36" w:rsidRPr="00801F36" w:rsidRDefault="00801F36" w:rsidP="00801F36">
      <w:pPr>
        <w:pStyle w:val="ListParagraph"/>
        <w:rPr>
          <w:rFonts w:cs="Arial"/>
        </w:rPr>
      </w:pPr>
    </w:p>
    <w:p w14:paraId="03EE7836" w14:textId="6476F3C0" w:rsidR="00801F36" w:rsidRPr="000020D3" w:rsidRDefault="000020D3" w:rsidP="00647331">
      <w:pPr>
        <w:pStyle w:val="ListParagraph"/>
        <w:numPr>
          <w:ilvl w:val="0"/>
          <w:numId w:val="22"/>
        </w:numPr>
        <w:rPr>
          <w:rFonts w:cs="Arial"/>
        </w:rPr>
      </w:pPr>
      <w:r w:rsidRPr="003353F0">
        <w:rPr>
          <w:rFonts w:cs="Arial"/>
          <w:lang w:val="nb-NO"/>
        </w:rPr>
        <w:t xml:space="preserve">Puri, M.; Gandhi, K.; Kumar, M.S.  </w:t>
      </w:r>
      <w:r w:rsidRPr="003059EB">
        <w:rPr>
          <w:rFonts w:cs="Arial"/>
        </w:rPr>
        <w:t xml:space="preserve">2023.  </w:t>
      </w:r>
      <w:r w:rsidRPr="000020D3">
        <w:rPr>
          <w:rFonts w:cs="Arial"/>
        </w:rPr>
        <w:t>Emerging environmental contaminants: A global perspective on policies and regulations.</w:t>
      </w:r>
      <w:r>
        <w:rPr>
          <w:rFonts w:cs="Arial"/>
        </w:rPr>
        <w:t xml:space="preserve">  </w:t>
      </w:r>
      <w:r w:rsidRPr="00F90C01">
        <w:rPr>
          <w:rFonts w:cs="Arial"/>
          <w:b/>
          <w:bCs/>
          <w:i/>
          <w:iCs/>
        </w:rPr>
        <w:t>Journal of Environmental Management,</w:t>
      </w:r>
      <w:r>
        <w:rPr>
          <w:rFonts w:cs="Arial"/>
        </w:rPr>
        <w:t xml:space="preserve"> 332: 117344.  </w:t>
      </w:r>
      <w:hyperlink r:id="rId17" w:tgtFrame="_blank" w:tooltip="Persistent link using digital object identifier" w:history="1">
        <w:r w:rsidRPr="000020D3">
          <w:rPr>
            <w:rStyle w:val="Hyperlink"/>
            <w:rFonts w:cs="Arial"/>
          </w:rPr>
          <w:t>https://doi.org/10.1016/j.jenvman.2023.117344</w:t>
        </w:r>
      </w:hyperlink>
      <w:r>
        <w:rPr>
          <w:rFonts w:cs="Arial"/>
        </w:rPr>
        <w:t>.</w:t>
      </w:r>
    </w:p>
    <w:p w14:paraId="6B52991E" w14:textId="77777777" w:rsidR="00D06963" w:rsidRPr="000020D3" w:rsidRDefault="00D06963" w:rsidP="004547C4">
      <w:pPr>
        <w:rPr>
          <w:color w:val="000000" w:themeColor="text1"/>
        </w:rPr>
      </w:pPr>
    </w:p>
    <w:p w14:paraId="4E1C4D07" w14:textId="152B804C" w:rsidR="007B5D97" w:rsidRPr="00170EBA" w:rsidRDefault="007B5D97" w:rsidP="00A70195">
      <w:pPr>
        <w:spacing w:after="60"/>
        <w:rPr>
          <w:b/>
          <w:bCs/>
          <w:i/>
          <w:iCs/>
        </w:rPr>
      </w:pPr>
      <w:r w:rsidRPr="00170EBA">
        <w:rPr>
          <w:b/>
          <w:bCs/>
          <w:i/>
          <w:iCs/>
        </w:rPr>
        <w:t>Required Computer</w:t>
      </w:r>
      <w:r w:rsidR="001B64C1">
        <w:rPr>
          <w:b/>
          <w:bCs/>
          <w:i/>
          <w:iCs/>
        </w:rPr>
        <w:t>:</w:t>
      </w:r>
    </w:p>
    <w:p w14:paraId="2EC3F244" w14:textId="3F72DA0C" w:rsidR="007B5D97" w:rsidRPr="00554991" w:rsidRDefault="007B5D97" w:rsidP="007B5D97">
      <w:r w:rsidRPr="00B85521">
        <w:t>UF student computing requirement:</w:t>
      </w:r>
      <w:r>
        <w:rPr>
          <w:i/>
          <w:iCs/>
        </w:rPr>
        <w:t xml:space="preserve"> </w:t>
      </w:r>
      <w:hyperlink r:id="rId18" w:history="1">
        <w:r w:rsidRPr="00554991">
          <w:rPr>
            <w:rStyle w:val="Hyperlink"/>
          </w:rPr>
          <w:t>https://news.it.ufl.edu/education/student-computing-requirements-for-uf/</w:t>
        </w:r>
      </w:hyperlink>
      <w:r w:rsidR="00554D5B">
        <w:t>.</w:t>
      </w:r>
      <w:r w:rsidRPr="00554991">
        <w:t xml:space="preserve"> </w:t>
      </w:r>
    </w:p>
    <w:p w14:paraId="795EFB60" w14:textId="77777777" w:rsidR="004547C4" w:rsidRDefault="004547C4" w:rsidP="00955689">
      <w:pPr>
        <w:rPr>
          <w:b/>
          <w:iCs/>
        </w:rPr>
      </w:pPr>
    </w:p>
    <w:p w14:paraId="4BDE912E" w14:textId="40E59284" w:rsidR="001C18FE" w:rsidRPr="00615BC7" w:rsidRDefault="001C18FE" w:rsidP="00A70195">
      <w:pPr>
        <w:spacing w:after="60"/>
        <w:rPr>
          <w:b/>
          <w:i/>
        </w:rPr>
      </w:pPr>
      <w:r w:rsidRPr="00615BC7">
        <w:rPr>
          <w:b/>
          <w:i/>
        </w:rPr>
        <w:t>Course Schedule</w:t>
      </w:r>
      <w:r w:rsidR="001B64C1">
        <w:rPr>
          <w:b/>
          <w:i/>
        </w:rPr>
        <w:t>:</w:t>
      </w:r>
    </w:p>
    <w:p w14:paraId="34745C91" w14:textId="0DB25E62" w:rsidR="001C18FE" w:rsidRPr="000D50B5" w:rsidRDefault="00507B2F" w:rsidP="00955689">
      <w:pPr>
        <w:rPr>
          <w:color w:val="000000" w:themeColor="text1"/>
          <w:szCs w:val="22"/>
        </w:rPr>
      </w:pPr>
      <w:r w:rsidRPr="000D50B5">
        <w:rPr>
          <w:b/>
          <w:bCs/>
          <w:color w:val="000000" w:themeColor="text1"/>
          <w:szCs w:val="22"/>
        </w:rPr>
        <w:t>Topic</w:t>
      </w:r>
      <w:r w:rsidR="00820834" w:rsidRPr="000D50B5">
        <w:rPr>
          <w:b/>
          <w:bCs/>
          <w:color w:val="000000" w:themeColor="text1"/>
          <w:szCs w:val="22"/>
        </w:rPr>
        <w:t xml:space="preserve"> 1:</w:t>
      </w:r>
      <w:r w:rsidR="00820834" w:rsidRPr="000D50B5">
        <w:rPr>
          <w:color w:val="000000" w:themeColor="text1"/>
          <w:szCs w:val="22"/>
        </w:rPr>
        <w:tab/>
      </w:r>
      <w:r w:rsidR="00CD0DAB">
        <w:rPr>
          <w:color w:val="000000" w:themeColor="text1"/>
          <w:szCs w:val="22"/>
        </w:rPr>
        <w:t>Introduction to</w:t>
      </w:r>
      <w:r w:rsidR="00AF4C1E">
        <w:rPr>
          <w:color w:val="000000" w:themeColor="text1"/>
          <w:szCs w:val="22"/>
        </w:rPr>
        <w:t xml:space="preserve"> </w:t>
      </w:r>
      <w:r w:rsidR="00CD0DAB">
        <w:rPr>
          <w:color w:val="000000" w:themeColor="text1"/>
          <w:szCs w:val="22"/>
        </w:rPr>
        <w:t>contaminants</w:t>
      </w:r>
    </w:p>
    <w:p w14:paraId="6F0FEBC2" w14:textId="69813977" w:rsidR="00820834" w:rsidRPr="000D50B5" w:rsidRDefault="00507B2F" w:rsidP="00820834">
      <w:pPr>
        <w:rPr>
          <w:color w:val="000000" w:themeColor="text1"/>
          <w:szCs w:val="22"/>
        </w:rPr>
      </w:pPr>
      <w:r w:rsidRPr="000D50B5">
        <w:rPr>
          <w:b/>
          <w:bCs/>
          <w:color w:val="000000" w:themeColor="text1"/>
          <w:szCs w:val="22"/>
        </w:rPr>
        <w:t>Topic</w:t>
      </w:r>
      <w:r w:rsidR="00820834" w:rsidRPr="000D50B5">
        <w:rPr>
          <w:b/>
          <w:bCs/>
          <w:color w:val="000000" w:themeColor="text1"/>
          <w:szCs w:val="22"/>
        </w:rPr>
        <w:t xml:space="preserve"> 2:</w:t>
      </w:r>
      <w:r w:rsidR="00820834" w:rsidRPr="000D50B5">
        <w:rPr>
          <w:color w:val="000000" w:themeColor="text1"/>
          <w:szCs w:val="22"/>
        </w:rPr>
        <w:tab/>
      </w:r>
      <w:r w:rsidR="00CD0DAB">
        <w:rPr>
          <w:color w:val="000000" w:themeColor="text1"/>
          <w:szCs w:val="22"/>
        </w:rPr>
        <w:t>Sources of</w:t>
      </w:r>
      <w:r w:rsidR="00AF4C1E">
        <w:rPr>
          <w:color w:val="000000" w:themeColor="text1"/>
          <w:szCs w:val="22"/>
        </w:rPr>
        <w:t xml:space="preserve"> </w:t>
      </w:r>
      <w:r w:rsidR="00CD0DAB">
        <w:rPr>
          <w:color w:val="000000" w:themeColor="text1"/>
          <w:szCs w:val="22"/>
        </w:rPr>
        <w:t>contaminants</w:t>
      </w:r>
      <w:r w:rsidR="00B328F4">
        <w:rPr>
          <w:color w:val="000000" w:themeColor="text1"/>
          <w:szCs w:val="22"/>
        </w:rPr>
        <w:t xml:space="preserve"> entering agricultural systems</w:t>
      </w:r>
    </w:p>
    <w:p w14:paraId="50D45D73" w14:textId="0CB92A64" w:rsidR="00820834" w:rsidRPr="000D50B5" w:rsidRDefault="00507B2F" w:rsidP="00820834">
      <w:pPr>
        <w:rPr>
          <w:color w:val="000000" w:themeColor="text1"/>
          <w:szCs w:val="22"/>
        </w:rPr>
      </w:pPr>
      <w:r w:rsidRPr="000D50B5">
        <w:rPr>
          <w:b/>
          <w:bCs/>
          <w:color w:val="000000" w:themeColor="text1"/>
          <w:szCs w:val="22"/>
        </w:rPr>
        <w:t>Topic</w:t>
      </w:r>
      <w:r w:rsidR="00820834" w:rsidRPr="000D50B5">
        <w:rPr>
          <w:b/>
          <w:bCs/>
          <w:color w:val="000000" w:themeColor="text1"/>
          <w:szCs w:val="22"/>
        </w:rPr>
        <w:t xml:space="preserve"> 3:</w:t>
      </w:r>
      <w:r w:rsidR="00820834" w:rsidRPr="000D50B5">
        <w:rPr>
          <w:color w:val="000000" w:themeColor="text1"/>
          <w:szCs w:val="22"/>
        </w:rPr>
        <w:tab/>
      </w:r>
      <w:r w:rsidR="00241A09">
        <w:rPr>
          <w:color w:val="000000" w:themeColor="text1"/>
          <w:szCs w:val="22"/>
        </w:rPr>
        <w:t>F</w:t>
      </w:r>
      <w:r w:rsidR="00CD0DAB">
        <w:rPr>
          <w:color w:val="000000" w:themeColor="text1"/>
          <w:szCs w:val="22"/>
        </w:rPr>
        <w:t xml:space="preserve">ate </w:t>
      </w:r>
      <w:r w:rsidR="006A579E">
        <w:rPr>
          <w:color w:val="000000" w:themeColor="text1"/>
          <w:szCs w:val="22"/>
        </w:rPr>
        <w:t>&amp;</w:t>
      </w:r>
      <w:r w:rsidR="00CD0DAB">
        <w:rPr>
          <w:color w:val="000000" w:themeColor="text1"/>
          <w:szCs w:val="22"/>
        </w:rPr>
        <w:t xml:space="preserve"> transport of contaminants</w:t>
      </w:r>
      <w:r w:rsidR="00241A09">
        <w:rPr>
          <w:color w:val="000000" w:themeColor="text1"/>
          <w:szCs w:val="22"/>
        </w:rPr>
        <w:t xml:space="preserve"> in the environment</w:t>
      </w:r>
      <w:r w:rsidR="00AF4C1E">
        <w:rPr>
          <w:color w:val="000000" w:themeColor="text1"/>
          <w:szCs w:val="22"/>
        </w:rPr>
        <w:t xml:space="preserve"> (</w:t>
      </w:r>
      <w:r w:rsidR="00AF4C1E" w:rsidRPr="00AF4C1E">
        <w:rPr>
          <w:b/>
          <w:bCs/>
          <w:color w:val="000000" w:themeColor="text1"/>
          <w:szCs w:val="22"/>
        </w:rPr>
        <w:t>Lab Tour</w:t>
      </w:r>
      <w:r w:rsidR="00AF4C1E">
        <w:rPr>
          <w:color w:val="000000" w:themeColor="text1"/>
          <w:szCs w:val="22"/>
        </w:rPr>
        <w:t>)</w:t>
      </w:r>
    </w:p>
    <w:p w14:paraId="444ABF6B" w14:textId="4F98510B" w:rsidR="00D1617B" w:rsidRPr="000D50B5" w:rsidRDefault="00507B2F" w:rsidP="00D1617B">
      <w:pPr>
        <w:rPr>
          <w:color w:val="000000" w:themeColor="text1"/>
          <w:szCs w:val="22"/>
        </w:rPr>
      </w:pPr>
      <w:r w:rsidRPr="000D50B5">
        <w:rPr>
          <w:b/>
          <w:bCs/>
          <w:color w:val="000000" w:themeColor="text1"/>
          <w:szCs w:val="22"/>
        </w:rPr>
        <w:t>Topic</w:t>
      </w:r>
      <w:r w:rsidR="00D1617B" w:rsidRPr="000D50B5">
        <w:rPr>
          <w:b/>
          <w:bCs/>
          <w:color w:val="000000" w:themeColor="text1"/>
          <w:szCs w:val="22"/>
        </w:rPr>
        <w:t xml:space="preserve"> 4:</w:t>
      </w:r>
      <w:r w:rsidR="00D1617B" w:rsidRPr="000D50B5">
        <w:rPr>
          <w:color w:val="000000" w:themeColor="text1"/>
          <w:szCs w:val="22"/>
        </w:rPr>
        <w:tab/>
      </w:r>
      <w:r w:rsidR="00B328F4">
        <w:rPr>
          <w:color w:val="000000" w:themeColor="text1"/>
          <w:szCs w:val="22"/>
        </w:rPr>
        <w:t>Case study: Microplastics</w:t>
      </w:r>
      <w:r w:rsidR="00AC22BD">
        <w:rPr>
          <w:color w:val="000000" w:themeColor="text1"/>
          <w:szCs w:val="22"/>
        </w:rPr>
        <w:t xml:space="preserve"> in</w:t>
      </w:r>
      <w:r w:rsidR="0027219B">
        <w:rPr>
          <w:color w:val="000000" w:themeColor="text1"/>
          <w:szCs w:val="22"/>
        </w:rPr>
        <w:t xml:space="preserve"> agricultural systems</w:t>
      </w:r>
      <w:r w:rsidR="00B328F4">
        <w:rPr>
          <w:color w:val="000000" w:themeColor="text1"/>
          <w:szCs w:val="22"/>
        </w:rPr>
        <w:t xml:space="preserve"> (</w:t>
      </w:r>
      <w:r w:rsidR="00B328F4" w:rsidRPr="00B328F4">
        <w:rPr>
          <w:b/>
          <w:bCs/>
          <w:color w:val="000000" w:themeColor="text1"/>
          <w:szCs w:val="22"/>
        </w:rPr>
        <w:t>First Exam</w:t>
      </w:r>
      <w:r w:rsidR="00B328F4">
        <w:rPr>
          <w:color w:val="000000" w:themeColor="text1"/>
          <w:szCs w:val="22"/>
        </w:rPr>
        <w:t>)</w:t>
      </w:r>
    </w:p>
    <w:p w14:paraId="029E4C9C" w14:textId="022780C6" w:rsidR="00D1617B" w:rsidRPr="000D50B5" w:rsidRDefault="00507B2F" w:rsidP="00D1617B">
      <w:pPr>
        <w:rPr>
          <w:color w:val="000000" w:themeColor="text1"/>
          <w:szCs w:val="22"/>
        </w:rPr>
      </w:pPr>
      <w:r w:rsidRPr="000D50B5">
        <w:rPr>
          <w:b/>
          <w:bCs/>
          <w:color w:val="000000" w:themeColor="text1"/>
          <w:szCs w:val="22"/>
        </w:rPr>
        <w:t>Topic</w:t>
      </w:r>
      <w:r w:rsidR="00D1617B" w:rsidRPr="000D50B5">
        <w:rPr>
          <w:b/>
          <w:bCs/>
          <w:color w:val="000000" w:themeColor="text1"/>
          <w:szCs w:val="22"/>
        </w:rPr>
        <w:t xml:space="preserve"> 5:</w:t>
      </w:r>
      <w:r w:rsidR="00D1617B" w:rsidRPr="000D50B5">
        <w:rPr>
          <w:color w:val="000000" w:themeColor="text1"/>
          <w:szCs w:val="22"/>
        </w:rPr>
        <w:tab/>
      </w:r>
      <w:r w:rsidR="00B328F4">
        <w:rPr>
          <w:color w:val="000000" w:themeColor="text1"/>
          <w:szCs w:val="22"/>
        </w:rPr>
        <w:t>Plant uptake and food chain transfer of contaminants (</w:t>
      </w:r>
      <w:r w:rsidR="00554D5B" w:rsidRPr="00554D5B">
        <w:rPr>
          <w:b/>
          <w:bCs/>
          <w:color w:val="000000" w:themeColor="text1"/>
          <w:szCs w:val="22"/>
        </w:rPr>
        <w:t xml:space="preserve">UF </w:t>
      </w:r>
      <w:r w:rsidR="00B328F4" w:rsidRPr="003B12F3">
        <w:rPr>
          <w:b/>
          <w:bCs/>
          <w:color w:val="000000" w:themeColor="text1"/>
          <w:szCs w:val="22"/>
        </w:rPr>
        <w:t>Field &amp; Fork Tour</w:t>
      </w:r>
      <w:r w:rsidR="00B328F4">
        <w:rPr>
          <w:color w:val="000000" w:themeColor="text1"/>
          <w:szCs w:val="22"/>
        </w:rPr>
        <w:t>)</w:t>
      </w:r>
    </w:p>
    <w:p w14:paraId="0DED9CE5" w14:textId="451B1DF7" w:rsidR="00D1617B" w:rsidRPr="000D50B5" w:rsidRDefault="00507B2F" w:rsidP="00D1617B">
      <w:pPr>
        <w:rPr>
          <w:color w:val="000000" w:themeColor="text1"/>
          <w:szCs w:val="22"/>
        </w:rPr>
      </w:pPr>
      <w:r w:rsidRPr="000D50B5">
        <w:rPr>
          <w:b/>
          <w:bCs/>
          <w:color w:val="000000" w:themeColor="text1"/>
          <w:szCs w:val="22"/>
        </w:rPr>
        <w:t>Topic</w:t>
      </w:r>
      <w:r w:rsidR="00D1617B" w:rsidRPr="000D50B5">
        <w:rPr>
          <w:b/>
          <w:bCs/>
          <w:color w:val="000000" w:themeColor="text1"/>
          <w:szCs w:val="22"/>
        </w:rPr>
        <w:t xml:space="preserve"> 6:</w:t>
      </w:r>
      <w:r w:rsidR="00D1617B" w:rsidRPr="000D50B5">
        <w:rPr>
          <w:color w:val="000000" w:themeColor="text1"/>
          <w:szCs w:val="22"/>
        </w:rPr>
        <w:tab/>
      </w:r>
      <w:r w:rsidR="006E2B86">
        <w:rPr>
          <w:color w:val="000000" w:themeColor="text1"/>
          <w:szCs w:val="22"/>
        </w:rPr>
        <w:t>Analysis of contaminants in soil-water-plant system (</w:t>
      </w:r>
      <w:r w:rsidR="007B10E2" w:rsidRPr="007B10E2">
        <w:rPr>
          <w:b/>
          <w:bCs/>
          <w:color w:val="000000" w:themeColor="text1"/>
          <w:szCs w:val="22"/>
        </w:rPr>
        <w:t xml:space="preserve">Combined </w:t>
      </w:r>
      <w:r w:rsidR="006E2B86" w:rsidRPr="00D5351D">
        <w:rPr>
          <w:b/>
          <w:bCs/>
          <w:color w:val="000000" w:themeColor="text1"/>
          <w:szCs w:val="22"/>
        </w:rPr>
        <w:t>Field</w:t>
      </w:r>
      <w:r w:rsidR="007B10E2">
        <w:rPr>
          <w:b/>
          <w:bCs/>
          <w:color w:val="000000" w:themeColor="text1"/>
          <w:szCs w:val="22"/>
        </w:rPr>
        <w:t>-Laboratory Project</w:t>
      </w:r>
      <w:r w:rsidR="006E2B86">
        <w:rPr>
          <w:color w:val="000000" w:themeColor="text1"/>
          <w:szCs w:val="22"/>
        </w:rPr>
        <w:t>)</w:t>
      </w:r>
    </w:p>
    <w:p w14:paraId="6FA8B4B7" w14:textId="70859FA6" w:rsidR="00D1617B" w:rsidRPr="000D50B5" w:rsidRDefault="00507B2F" w:rsidP="00D1617B">
      <w:pPr>
        <w:rPr>
          <w:color w:val="000000" w:themeColor="text1"/>
          <w:szCs w:val="22"/>
        </w:rPr>
      </w:pPr>
      <w:r w:rsidRPr="000D50B5">
        <w:rPr>
          <w:b/>
          <w:bCs/>
          <w:color w:val="000000" w:themeColor="text1"/>
          <w:szCs w:val="22"/>
        </w:rPr>
        <w:t>Topic</w:t>
      </w:r>
      <w:r w:rsidR="00D1617B" w:rsidRPr="000D50B5">
        <w:rPr>
          <w:b/>
          <w:bCs/>
          <w:color w:val="000000" w:themeColor="text1"/>
          <w:szCs w:val="22"/>
        </w:rPr>
        <w:t xml:space="preserve"> 7:</w:t>
      </w:r>
      <w:r w:rsidR="00D1617B" w:rsidRPr="000D50B5">
        <w:rPr>
          <w:color w:val="000000" w:themeColor="text1"/>
          <w:szCs w:val="22"/>
        </w:rPr>
        <w:tab/>
      </w:r>
      <w:r w:rsidR="00B328F4">
        <w:rPr>
          <w:color w:val="000000" w:themeColor="text1"/>
          <w:szCs w:val="22"/>
        </w:rPr>
        <w:t>Contaminant residues in agricultural products</w:t>
      </w:r>
    </w:p>
    <w:p w14:paraId="6E1DA65E" w14:textId="5B95EF47" w:rsidR="00B328F4" w:rsidRPr="000D50B5" w:rsidRDefault="00507B2F" w:rsidP="00B328F4">
      <w:pPr>
        <w:rPr>
          <w:color w:val="000000" w:themeColor="text1"/>
          <w:szCs w:val="22"/>
        </w:rPr>
      </w:pPr>
      <w:r w:rsidRPr="000D50B5">
        <w:rPr>
          <w:b/>
          <w:bCs/>
          <w:color w:val="000000" w:themeColor="text1"/>
          <w:szCs w:val="22"/>
        </w:rPr>
        <w:t>Topic</w:t>
      </w:r>
      <w:r w:rsidR="00D1617B" w:rsidRPr="000D50B5">
        <w:rPr>
          <w:b/>
          <w:bCs/>
          <w:color w:val="000000" w:themeColor="text1"/>
          <w:szCs w:val="22"/>
        </w:rPr>
        <w:t xml:space="preserve"> 8:</w:t>
      </w:r>
      <w:r w:rsidR="00D1617B" w:rsidRPr="000D50B5">
        <w:rPr>
          <w:color w:val="000000" w:themeColor="text1"/>
          <w:szCs w:val="22"/>
        </w:rPr>
        <w:tab/>
      </w:r>
      <w:r w:rsidR="0027219B">
        <w:rPr>
          <w:color w:val="000000" w:themeColor="text1"/>
          <w:szCs w:val="22"/>
        </w:rPr>
        <w:t>Effect</w:t>
      </w:r>
      <w:r w:rsidR="00B328F4">
        <w:rPr>
          <w:color w:val="000000" w:themeColor="text1"/>
          <w:szCs w:val="22"/>
        </w:rPr>
        <w:t>s of contaminants on agricultural productivity (</w:t>
      </w:r>
      <w:r w:rsidR="00B328F4" w:rsidRPr="00B328F4">
        <w:rPr>
          <w:b/>
          <w:bCs/>
          <w:color w:val="000000" w:themeColor="text1"/>
          <w:szCs w:val="22"/>
        </w:rPr>
        <w:t>Mid-term Exam</w:t>
      </w:r>
      <w:r w:rsidR="00B328F4">
        <w:rPr>
          <w:color w:val="000000" w:themeColor="text1"/>
          <w:szCs w:val="22"/>
        </w:rPr>
        <w:t>)</w:t>
      </w:r>
    </w:p>
    <w:p w14:paraId="7897509A" w14:textId="350DB706" w:rsidR="00D1617B" w:rsidRPr="000D50B5" w:rsidRDefault="00507B2F" w:rsidP="00D1617B">
      <w:pPr>
        <w:rPr>
          <w:color w:val="000000" w:themeColor="text1"/>
          <w:szCs w:val="22"/>
        </w:rPr>
      </w:pPr>
      <w:r w:rsidRPr="000D50B5">
        <w:rPr>
          <w:b/>
          <w:bCs/>
          <w:color w:val="000000" w:themeColor="text1"/>
          <w:szCs w:val="22"/>
        </w:rPr>
        <w:t>Topic</w:t>
      </w:r>
      <w:r w:rsidR="00D1617B" w:rsidRPr="000D50B5">
        <w:rPr>
          <w:b/>
          <w:bCs/>
          <w:color w:val="000000" w:themeColor="text1"/>
          <w:szCs w:val="22"/>
        </w:rPr>
        <w:t xml:space="preserve"> 9:</w:t>
      </w:r>
      <w:r w:rsidR="00D1617B" w:rsidRPr="000D50B5">
        <w:rPr>
          <w:b/>
          <w:bCs/>
          <w:color w:val="000000" w:themeColor="text1"/>
          <w:szCs w:val="22"/>
        </w:rPr>
        <w:tab/>
      </w:r>
      <w:r w:rsidR="0027219B">
        <w:rPr>
          <w:color w:val="000000" w:themeColor="text1"/>
          <w:szCs w:val="22"/>
        </w:rPr>
        <w:t>Effect</w:t>
      </w:r>
      <w:r w:rsidR="006E2B86">
        <w:rPr>
          <w:color w:val="000000" w:themeColor="text1"/>
          <w:szCs w:val="22"/>
        </w:rPr>
        <w:t>s of contaminants on human health (</w:t>
      </w:r>
      <w:r w:rsidR="006E2B86" w:rsidRPr="00062D69">
        <w:rPr>
          <w:b/>
          <w:bCs/>
          <w:color w:val="000000" w:themeColor="text1"/>
          <w:szCs w:val="22"/>
        </w:rPr>
        <w:t>Guest Lecture</w:t>
      </w:r>
      <w:r w:rsidR="006E2B86">
        <w:rPr>
          <w:color w:val="000000" w:themeColor="text1"/>
          <w:szCs w:val="22"/>
        </w:rPr>
        <w:t>)</w:t>
      </w:r>
    </w:p>
    <w:p w14:paraId="5FFC0E31" w14:textId="4A343314" w:rsidR="00D1617B" w:rsidRPr="000D50B5" w:rsidRDefault="00507B2F" w:rsidP="00D1617B">
      <w:pPr>
        <w:rPr>
          <w:color w:val="000000" w:themeColor="text1"/>
          <w:szCs w:val="22"/>
        </w:rPr>
      </w:pPr>
      <w:r w:rsidRPr="000D50B5">
        <w:rPr>
          <w:b/>
          <w:bCs/>
          <w:color w:val="000000" w:themeColor="text1"/>
          <w:szCs w:val="22"/>
        </w:rPr>
        <w:t>Topic</w:t>
      </w:r>
      <w:r w:rsidR="00D1617B" w:rsidRPr="000D50B5">
        <w:rPr>
          <w:b/>
          <w:bCs/>
          <w:color w:val="000000" w:themeColor="text1"/>
          <w:szCs w:val="22"/>
        </w:rPr>
        <w:t xml:space="preserve"> 10:</w:t>
      </w:r>
      <w:r w:rsidR="00D1617B" w:rsidRPr="000D50B5">
        <w:rPr>
          <w:color w:val="000000" w:themeColor="text1"/>
          <w:szCs w:val="22"/>
        </w:rPr>
        <w:tab/>
      </w:r>
      <w:r w:rsidR="006E2B86">
        <w:rPr>
          <w:color w:val="000000" w:themeColor="text1"/>
          <w:szCs w:val="22"/>
        </w:rPr>
        <w:t>Case study 2: Per- and polyfluoroalkyl substances (PFAS)</w:t>
      </w:r>
      <w:r w:rsidR="0027219B">
        <w:rPr>
          <w:color w:val="000000" w:themeColor="text1"/>
          <w:szCs w:val="22"/>
        </w:rPr>
        <w:t xml:space="preserve"> in agricultural systems</w:t>
      </w:r>
    </w:p>
    <w:p w14:paraId="59458A7C" w14:textId="25E280E2" w:rsidR="00D1617B" w:rsidRPr="000D50B5" w:rsidRDefault="00507B2F" w:rsidP="00D1617B">
      <w:pPr>
        <w:rPr>
          <w:color w:val="000000" w:themeColor="text1"/>
          <w:szCs w:val="22"/>
        </w:rPr>
      </w:pPr>
      <w:r w:rsidRPr="000D50B5">
        <w:rPr>
          <w:b/>
          <w:bCs/>
          <w:color w:val="000000" w:themeColor="text1"/>
          <w:szCs w:val="22"/>
        </w:rPr>
        <w:t>Topic</w:t>
      </w:r>
      <w:r w:rsidR="00D1617B" w:rsidRPr="000D50B5">
        <w:rPr>
          <w:b/>
          <w:bCs/>
          <w:color w:val="000000" w:themeColor="text1"/>
          <w:szCs w:val="22"/>
        </w:rPr>
        <w:t xml:space="preserve"> 1</w:t>
      </w:r>
      <w:r w:rsidR="00106D8D">
        <w:rPr>
          <w:b/>
          <w:bCs/>
          <w:color w:val="000000" w:themeColor="text1"/>
          <w:szCs w:val="22"/>
        </w:rPr>
        <w:t>1</w:t>
      </w:r>
      <w:r w:rsidR="00D1617B" w:rsidRPr="000D50B5">
        <w:rPr>
          <w:b/>
          <w:bCs/>
          <w:color w:val="000000" w:themeColor="text1"/>
          <w:szCs w:val="22"/>
        </w:rPr>
        <w:t>:</w:t>
      </w:r>
      <w:r w:rsidR="00D1617B" w:rsidRPr="000D50B5">
        <w:rPr>
          <w:b/>
          <w:bCs/>
          <w:color w:val="000000" w:themeColor="text1"/>
          <w:szCs w:val="22"/>
        </w:rPr>
        <w:tab/>
      </w:r>
      <w:r w:rsidR="00B328F4">
        <w:rPr>
          <w:color w:val="000000" w:themeColor="text1"/>
          <w:szCs w:val="22"/>
        </w:rPr>
        <w:t>B</w:t>
      </w:r>
      <w:r w:rsidR="006E2B86">
        <w:rPr>
          <w:color w:val="000000" w:themeColor="text1"/>
          <w:szCs w:val="22"/>
        </w:rPr>
        <w:t>est management practices</w:t>
      </w:r>
      <w:r w:rsidR="0027219B">
        <w:rPr>
          <w:color w:val="000000" w:themeColor="text1"/>
          <w:szCs w:val="22"/>
        </w:rPr>
        <w:t xml:space="preserve"> for sustainable agriculture</w:t>
      </w:r>
    </w:p>
    <w:p w14:paraId="4504DE7E" w14:textId="26D05925" w:rsidR="00D1617B" w:rsidRPr="000D50B5" w:rsidRDefault="00C235FF" w:rsidP="00D1617B">
      <w:pPr>
        <w:rPr>
          <w:b/>
          <w:bCs/>
          <w:color w:val="000000" w:themeColor="text1"/>
          <w:szCs w:val="22"/>
        </w:rPr>
      </w:pPr>
      <w:r w:rsidRPr="000D50B5">
        <w:rPr>
          <w:b/>
          <w:bCs/>
          <w:color w:val="000000" w:themeColor="text1"/>
          <w:szCs w:val="22"/>
        </w:rPr>
        <w:t>Topic</w:t>
      </w:r>
      <w:r w:rsidR="00D1617B" w:rsidRPr="000D50B5">
        <w:rPr>
          <w:b/>
          <w:bCs/>
          <w:color w:val="000000" w:themeColor="text1"/>
          <w:szCs w:val="22"/>
        </w:rPr>
        <w:t xml:space="preserve"> 1</w:t>
      </w:r>
      <w:r w:rsidR="00106D8D">
        <w:rPr>
          <w:b/>
          <w:bCs/>
          <w:color w:val="000000" w:themeColor="text1"/>
          <w:szCs w:val="22"/>
        </w:rPr>
        <w:t>2</w:t>
      </w:r>
      <w:r w:rsidR="00D1617B" w:rsidRPr="000D50B5">
        <w:rPr>
          <w:b/>
          <w:bCs/>
          <w:color w:val="000000" w:themeColor="text1"/>
          <w:szCs w:val="22"/>
        </w:rPr>
        <w:t>:</w:t>
      </w:r>
      <w:r w:rsidR="00D1617B" w:rsidRPr="000D50B5">
        <w:rPr>
          <w:b/>
          <w:bCs/>
          <w:color w:val="000000" w:themeColor="text1"/>
          <w:szCs w:val="22"/>
        </w:rPr>
        <w:tab/>
      </w:r>
      <w:r w:rsidR="006E2B86" w:rsidRPr="00620927">
        <w:rPr>
          <w:color w:val="000000" w:themeColor="text1"/>
          <w:szCs w:val="22"/>
        </w:rPr>
        <w:t>Engi</w:t>
      </w:r>
      <w:r w:rsidR="006E2B86">
        <w:rPr>
          <w:color w:val="000000" w:themeColor="text1"/>
          <w:szCs w:val="22"/>
        </w:rPr>
        <w:t xml:space="preserve">neering strategies for </w:t>
      </w:r>
      <w:r w:rsidR="00A2507E">
        <w:rPr>
          <w:color w:val="000000" w:themeColor="text1"/>
          <w:szCs w:val="22"/>
        </w:rPr>
        <w:t>pollution control</w:t>
      </w:r>
      <w:r w:rsidR="00333F2A">
        <w:rPr>
          <w:color w:val="000000" w:themeColor="text1"/>
          <w:szCs w:val="22"/>
        </w:rPr>
        <w:t xml:space="preserve"> (</w:t>
      </w:r>
      <w:r w:rsidR="00A2507E">
        <w:rPr>
          <w:b/>
          <w:bCs/>
          <w:color w:val="000000" w:themeColor="text1"/>
          <w:szCs w:val="22"/>
        </w:rPr>
        <w:t xml:space="preserve">Murphree </w:t>
      </w:r>
      <w:r w:rsidR="00104B76">
        <w:rPr>
          <w:b/>
          <w:bCs/>
          <w:color w:val="000000" w:themeColor="text1"/>
          <w:szCs w:val="22"/>
        </w:rPr>
        <w:t>Water Treatment Plant</w:t>
      </w:r>
      <w:r w:rsidR="00333F2A" w:rsidRPr="00333F2A">
        <w:rPr>
          <w:b/>
          <w:bCs/>
          <w:color w:val="000000" w:themeColor="text1"/>
          <w:szCs w:val="22"/>
        </w:rPr>
        <w:t xml:space="preserve"> Tour</w:t>
      </w:r>
      <w:r w:rsidR="00333F2A">
        <w:rPr>
          <w:color w:val="000000" w:themeColor="text1"/>
          <w:szCs w:val="22"/>
        </w:rPr>
        <w:t>)</w:t>
      </w:r>
    </w:p>
    <w:p w14:paraId="4F419764" w14:textId="4C6B35D4" w:rsidR="007F1487" w:rsidRPr="006E2B86" w:rsidRDefault="006E2B86">
      <w:pPr>
        <w:rPr>
          <w:b/>
          <w:bCs/>
        </w:rPr>
      </w:pPr>
      <w:r w:rsidRPr="006E2B86">
        <w:rPr>
          <w:b/>
          <w:bCs/>
        </w:rPr>
        <w:t>Topic 13:</w:t>
      </w:r>
      <w:r w:rsidRPr="006E2B86">
        <w:rPr>
          <w:b/>
          <w:bCs/>
        </w:rPr>
        <w:tab/>
      </w:r>
      <w:r w:rsidRPr="00062D69">
        <w:rPr>
          <w:color w:val="000000" w:themeColor="text1"/>
          <w:szCs w:val="22"/>
        </w:rPr>
        <w:t>Policy and regulatory perspectives</w:t>
      </w:r>
      <w:r w:rsidR="00374CFF">
        <w:rPr>
          <w:color w:val="000000" w:themeColor="text1"/>
          <w:szCs w:val="22"/>
        </w:rPr>
        <w:t xml:space="preserve"> of contaminants</w:t>
      </w:r>
      <w:r w:rsidR="00B328F4">
        <w:rPr>
          <w:color w:val="000000" w:themeColor="text1"/>
          <w:szCs w:val="22"/>
        </w:rPr>
        <w:t xml:space="preserve"> (</w:t>
      </w:r>
      <w:r w:rsidR="00B328F4" w:rsidRPr="00B328F4">
        <w:rPr>
          <w:b/>
          <w:bCs/>
          <w:color w:val="000000" w:themeColor="text1"/>
          <w:szCs w:val="22"/>
        </w:rPr>
        <w:t>Final Project</w:t>
      </w:r>
      <w:r w:rsidR="00B328F4">
        <w:rPr>
          <w:b/>
          <w:bCs/>
          <w:color w:val="000000" w:themeColor="text1"/>
          <w:szCs w:val="22"/>
        </w:rPr>
        <w:t xml:space="preserve"> </w:t>
      </w:r>
      <w:r w:rsidR="00B328F4" w:rsidRPr="00B328F4">
        <w:rPr>
          <w:b/>
          <w:bCs/>
          <w:color w:val="000000" w:themeColor="text1"/>
          <w:szCs w:val="22"/>
        </w:rPr>
        <w:t>Presentation</w:t>
      </w:r>
      <w:r w:rsidR="00B328F4">
        <w:rPr>
          <w:color w:val="000000" w:themeColor="text1"/>
          <w:szCs w:val="22"/>
        </w:rPr>
        <w:t>)</w:t>
      </w:r>
    </w:p>
    <w:p w14:paraId="78C1236E" w14:textId="77777777" w:rsidR="00F21B9E" w:rsidRPr="00615BC7" w:rsidRDefault="00F21B9E"/>
    <w:p w14:paraId="33700E96" w14:textId="71924497" w:rsidR="002D76AA" w:rsidRDefault="002D76AA" w:rsidP="001D29F6">
      <w:pPr>
        <w:spacing w:after="60"/>
        <w:rPr>
          <w:b/>
          <w:i/>
        </w:rPr>
      </w:pPr>
      <w:r>
        <w:rPr>
          <w:b/>
          <w:i/>
        </w:rPr>
        <w:t>Important Dates</w:t>
      </w:r>
      <w:r w:rsidR="007F1487">
        <w:rPr>
          <w:b/>
          <w:i/>
        </w:rPr>
        <w:t xml:space="preserve"> (Tentative)</w:t>
      </w:r>
      <w:r w:rsidR="001B64C1">
        <w:rPr>
          <w:b/>
          <w:i/>
        </w:rPr>
        <w:t>:</w:t>
      </w:r>
    </w:p>
    <w:p w14:paraId="6CEC61C9" w14:textId="76604046" w:rsidR="002D76AA" w:rsidRPr="00ED01E6" w:rsidRDefault="00B328F4" w:rsidP="002D76AA">
      <w:pPr>
        <w:rPr>
          <w:bCs/>
          <w:iCs/>
        </w:rPr>
      </w:pPr>
      <w:r>
        <w:rPr>
          <w:b/>
          <w:iCs/>
        </w:rPr>
        <w:t>9</w:t>
      </w:r>
      <w:r w:rsidR="00501BDA" w:rsidRPr="00ED01E6">
        <w:rPr>
          <w:b/>
          <w:iCs/>
        </w:rPr>
        <w:t>/</w:t>
      </w:r>
      <w:r>
        <w:rPr>
          <w:b/>
          <w:iCs/>
        </w:rPr>
        <w:t>1</w:t>
      </w:r>
      <w:r w:rsidR="00F43C8A">
        <w:rPr>
          <w:b/>
          <w:iCs/>
        </w:rPr>
        <w:t>6</w:t>
      </w:r>
      <w:r w:rsidR="00501BDA" w:rsidRPr="00ED01E6">
        <w:rPr>
          <w:b/>
          <w:iCs/>
        </w:rPr>
        <w:t>/2025</w:t>
      </w:r>
      <w:r w:rsidR="00501BDA" w:rsidRPr="00ED01E6">
        <w:rPr>
          <w:bCs/>
          <w:iCs/>
        </w:rPr>
        <w:tab/>
      </w:r>
      <w:r w:rsidR="002D76AA" w:rsidRPr="00ED01E6">
        <w:rPr>
          <w:bCs/>
          <w:iCs/>
        </w:rPr>
        <w:tab/>
      </w:r>
      <w:r w:rsidR="000020D3">
        <w:rPr>
          <w:bCs/>
          <w:iCs/>
        </w:rPr>
        <w:t>Exam</w:t>
      </w:r>
      <w:r w:rsidR="00E3288E">
        <w:rPr>
          <w:bCs/>
          <w:iCs/>
        </w:rPr>
        <w:t xml:space="preserve"> 1</w:t>
      </w:r>
      <w:r w:rsidR="002D76AA" w:rsidRPr="00ED01E6">
        <w:rPr>
          <w:bCs/>
          <w:iCs/>
        </w:rPr>
        <w:t xml:space="preserve"> (</w:t>
      </w:r>
      <w:r w:rsidR="00AF2E04" w:rsidRPr="00ED01E6">
        <w:rPr>
          <w:bCs/>
          <w:iCs/>
        </w:rPr>
        <w:t xml:space="preserve">10:40 – </w:t>
      </w:r>
      <w:r w:rsidR="00A2507E">
        <w:rPr>
          <w:bCs/>
          <w:iCs/>
        </w:rPr>
        <w:t>11:</w:t>
      </w:r>
      <w:r w:rsidR="00F43C8A">
        <w:rPr>
          <w:bCs/>
          <w:iCs/>
        </w:rPr>
        <w:t>30</w:t>
      </w:r>
      <w:r w:rsidR="00A2507E">
        <w:rPr>
          <w:bCs/>
          <w:iCs/>
        </w:rPr>
        <w:t xml:space="preserve"> A</w:t>
      </w:r>
      <w:r w:rsidR="00AF2E04" w:rsidRPr="00ED01E6">
        <w:rPr>
          <w:bCs/>
          <w:iCs/>
        </w:rPr>
        <w:t>M</w:t>
      </w:r>
      <w:r w:rsidR="002D76AA" w:rsidRPr="00ED01E6">
        <w:rPr>
          <w:bCs/>
          <w:iCs/>
        </w:rPr>
        <w:t xml:space="preserve">, </w:t>
      </w:r>
      <w:r w:rsidR="00AF2E04" w:rsidRPr="00ED01E6">
        <w:rPr>
          <w:bCs/>
          <w:iCs/>
        </w:rPr>
        <w:t>283 Frazier-Rogers Hall</w:t>
      </w:r>
      <w:r w:rsidR="002D76AA" w:rsidRPr="00ED01E6">
        <w:rPr>
          <w:bCs/>
          <w:iCs/>
        </w:rPr>
        <w:t>)</w:t>
      </w:r>
    </w:p>
    <w:p w14:paraId="43705F4B" w14:textId="472F230B" w:rsidR="002D76AA" w:rsidRPr="00ED01E6" w:rsidRDefault="00B328F4" w:rsidP="002D76AA">
      <w:pPr>
        <w:rPr>
          <w:bCs/>
          <w:iCs/>
        </w:rPr>
      </w:pPr>
      <w:r>
        <w:rPr>
          <w:b/>
          <w:iCs/>
        </w:rPr>
        <w:t>10</w:t>
      </w:r>
      <w:r w:rsidR="00501BDA" w:rsidRPr="00ED01E6">
        <w:rPr>
          <w:b/>
          <w:iCs/>
        </w:rPr>
        <w:t>/</w:t>
      </w:r>
      <w:r w:rsidR="00F43C8A">
        <w:rPr>
          <w:b/>
          <w:iCs/>
        </w:rPr>
        <w:t>7</w:t>
      </w:r>
      <w:r w:rsidR="00501BDA" w:rsidRPr="00ED01E6">
        <w:rPr>
          <w:b/>
          <w:iCs/>
        </w:rPr>
        <w:t>/2025</w:t>
      </w:r>
      <w:r w:rsidR="002D76AA" w:rsidRPr="00ED01E6">
        <w:rPr>
          <w:bCs/>
          <w:iCs/>
        </w:rPr>
        <w:tab/>
      </w:r>
      <w:r w:rsidR="00501BDA" w:rsidRPr="00ED01E6">
        <w:rPr>
          <w:bCs/>
          <w:iCs/>
        </w:rPr>
        <w:tab/>
      </w:r>
      <w:r>
        <w:rPr>
          <w:bCs/>
          <w:iCs/>
        </w:rPr>
        <w:t>Exam</w:t>
      </w:r>
      <w:r w:rsidR="00E3288E">
        <w:rPr>
          <w:bCs/>
          <w:iCs/>
        </w:rPr>
        <w:t xml:space="preserve"> 2</w:t>
      </w:r>
      <w:r w:rsidR="00AF2E04" w:rsidRPr="00ED01E6">
        <w:rPr>
          <w:bCs/>
          <w:iCs/>
        </w:rPr>
        <w:t xml:space="preserve"> (</w:t>
      </w:r>
      <w:r w:rsidR="00A2507E" w:rsidRPr="00ED01E6">
        <w:rPr>
          <w:bCs/>
          <w:iCs/>
        </w:rPr>
        <w:t xml:space="preserve">10:40 – </w:t>
      </w:r>
      <w:r w:rsidR="00A2507E">
        <w:rPr>
          <w:bCs/>
          <w:iCs/>
        </w:rPr>
        <w:t>11:55 A</w:t>
      </w:r>
      <w:r w:rsidR="00A2507E" w:rsidRPr="00ED01E6">
        <w:rPr>
          <w:bCs/>
          <w:iCs/>
        </w:rPr>
        <w:t>M</w:t>
      </w:r>
      <w:r w:rsidRPr="00ED01E6">
        <w:rPr>
          <w:bCs/>
          <w:iCs/>
        </w:rPr>
        <w:t>, 283 Frazier-Rogers Hall</w:t>
      </w:r>
      <w:r w:rsidR="00AF2E04" w:rsidRPr="00ED01E6">
        <w:rPr>
          <w:bCs/>
          <w:iCs/>
        </w:rPr>
        <w:t>)</w:t>
      </w:r>
    </w:p>
    <w:p w14:paraId="4904A314" w14:textId="1434859A" w:rsidR="002D76AA" w:rsidRDefault="00F43C8A" w:rsidP="002D76AA">
      <w:pPr>
        <w:rPr>
          <w:bCs/>
          <w:iCs/>
        </w:rPr>
      </w:pPr>
      <w:r>
        <w:rPr>
          <w:b/>
          <w:iCs/>
        </w:rPr>
        <w:t>11</w:t>
      </w:r>
      <w:r w:rsidR="00501BDA" w:rsidRPr="00ED01E6">
        <w:rPr>
          <w:b/>
          <w:iCs/>
        </w:rPr>
        <w:t>/</w:t>
      </w:r>
      <w:r>
        <w:rPr>
          <w:b/>
          <w:iCs/>
        </w:rPr>
        <w:t>4</w:t>
      </w:r>
      <w:r w:rsidR="00501BDA" w:rsidRPr="00ED01E6">
        <w:rPr>
          <w:b/>
          <w:iCs/>
        </w:rPr>
        <w:t>/2025</w:t>
      </w:r>
      <w:r w:rsidR="002D76AA" w:rsidRPr="00ED01E6">
        <w:rPr>
          <w:bCs/>
          <w:iCs/>
        </w:rPr>
        <w:tab/>
      </w:r>
      <w:r w:rsidR="00501BDA" w:rsidRPr="00ED01E6">
        <w:rPr>
          <w:bCs/>
          <w:iCs/>
        </w:rPr>
        <w:tab/>
      </w:r>
      <w:r>
        <w:rPr>
          <w:bCs/>
          <w:iCs/>
        </w:rPr>
        <w:t>Exam 2</w:t>
      </w:r>
      <w:r w:rsidRPr="00ED01E6">
        <w:rPr>
          <w:bCs/>
          <w:iCs/>
        </w:rPr>
        <w:t xml:space="preserve"> (10:40 – </w:t>
      </w:r>
      <w:r>
        <w:rPr>
          <w:bCs/>
          <w:iCs/>
        </w:rPr>
        <w:t>11:55 A</w:t>
      </w:r>
      <w:r w:rsidRPr="00ED01E6">
        <w:rPr>
          <w:bCs/>
          <w:iCs/>
        </w:rPr>
        <w:t>M, 283 Frazier-Rogers Hall)</w:t>
      </w:r>
    </w:p>
    <w:p w14:paraId="240B44CE" w14:textId="112C10CC" w:rsidR="00F43C8A" w:rsidRPr="00F43C8A" w:rsidRDefault="00F43C8A" w:rsidP="002D76AA">
      <w:pPr>
        <w:rPr>
          <w:bCs/>
          <w:iCs/>
        </w:rPr>
      </w:pPr>
      <w:r w:rsidRPr="00F43C8A">
        <w:rPr>
          <w:b/>
          <w:iCs/>
        </w:rPr>
        <w:t>12/2/2025</w:t>
      </w:r>
      <w:r w:rsidRPr="00F43C8A">
        <w:rPr>
          <w:b/>
          <w:iCs/>
        </w:rPr>
        <w:tab/>
      </w:r>
      <w:r>
        <w:rPr>
          <w:bCs/>
          <w:iCs/>
        </w:rPr>
        <w:tab/>
        <w:t>Final Project Presentation (</w:t>
      </w:r>
      <w:r w:rsidRPr="00ED01E6">
        <w:rPr>
          <w:bCs/>
          <w:iCs/>
        </w:rPr>
        <w:t xml:space="preserve">10:40 – </w:t>
      </w:r>
      <w:r>
        <w:rPr>
          <w:bCs/>
          <w:iCs/>
        </w:rPr>
        <w:t>11:55 A</w:t>
      </w:r>
      <w:r w:rsidRPr="00ED01E6">
        <w:rPr>
          <w:bCs/>
          <w:iCs/>
        </w:rPr>
        <w:t>M, 283 Frazier-Rogers Hall</w:t>
      </w:r>
      <w:r>
        <w:rPr>
          <w:bCs/>
          <w:iCs/>
        </w:rPr>
        <w:t>)</w:t>
      </w:r>
    </w:p>
    <w:p w14:paraId="485FE2BF" w14:textId="77777777" w:rsidR="003353F0" w:rsidRPr="00615BC7" w:rsidRDefault="003353F0" w:rsidP="003353F0">
      <w:pPr>
        <w:spacing w:after="60"/>
        <w:rPr>
          <w:b/>
          <w:i/>
        </w:rPr>
      </w:pPr>
      <w:r w:rsidRPr="00615BC7">
        <w:rPr>
          <w:b/>
          <w:i/>
        </w:rPr>
        <w:lastRenderedPageBreak/>
        <w:t>Evaluation of Grades</w:t>
      </w:r>
      <w:r>
        <w:rPr>
          <w:b/>
          <w:i/>
        </w:rPr>
        <w:t>:</w:t>
      </w:r>
    </w:p>
    <w:tbl>
      <w:tblPr>
        <w:tblStyle w:val="TableGrid"/>
        <w:tblW w:w="0" w:type="auto"/>
        <w:tblLook w:val="04A0" w:firstRow="1" w:lastRow="0" w:firstColumn="1" w:lastColumn="0" w:noHBand="0" w:noVBand="1"/>
      </w:tblPr>
      <w:tblGrid>
        <w:gridCol w:w="2875"/>
        <w:gridCol w:w="2070"/>
        <w:gridCol w:w="3510"/>
      </w:tblGrid>
      <w:tr w:rsidR="003353F0" w:rsidRPr="00615BC7" w14:paraId="0E537F34" w14:textId="77777777" w:rsidTr="000E147B">
        <w:tc>
          <w:tcPr>
            <w:tcW w:w="2875" w:type="dxa"/>
          </w:tcPr>
          <w:p w14:paraId="218A9A6C" w14:textId="77777777" w:rsidR="003353F0" w:rsidRPr="00615BC7" w:rsidRDefault="003353F0" w:rsidP="000E147B">
            <w:pPr>
              <w:rPr>
                <w:b/>
              </w:rPr>
            </w:pPr>
            <w:r w:rsidRPr="00615BC7">
              <w:rPr>
                <w:b/>
              </w:rPr>
              <w:t>Assignment</w:t>
            </w:r>
          </w:p>
        </w:tc>
        <w:tc>
          <w:tcPr>
            <w:tcW w:w="2070" w:type="dxa"/>
          </w:tcPr>
          <w:p w14:paraId="5D52DD53" w14:textId="77777777" w:rsidR="003353F0" w:rsidRPr="00615BC7" w:rsidRDefault="003353F0" w:rsidP="000E147B">
            <w:pPr>
              <w:jc w:val="center"/>
              <w:rPr>
                <w:b/>
              </w:rPr>
            </w:pPr>
            <w:r w:rsidRPr="00615BC7">
              <w:rPr>
                <w:b/>
              </w:rPr>
              <w:t>Total Points</w:t>
            </w:r>
          </w:p>
        </w:tc>
        <w:tc>
          <w:tcPr>
            <w:tcW w:w="3510" w:type="dxa"/>
          </w:tcPr>
          <w:p w14:paraId="4F01ACEA" w14:textId="77777777" w:rsidR="003353F0" w:rsidRPr="00615BC7" w:rsidRDefault="003353F0" w:rsidP="000E147B">
            <w:pPr>
              <w:jc w:val="center"/>
              <w:rPr>
                <w:b/>
              </w:rPr>
            </w:pPr>
            <w:r w:rsidRPr="00615BC7">
              <w:rPr>
                <w:b/>
              </w:rPr>
              <w:t>Percentage of Final Grade</w:t>
            </w:r>
          </w:p>
        </w:tc>
      </w:tr>
      <w:tr w:rsidR="003353F0" w:rsidRPr="001B348D" w14:paraId="6A9DFFC7" w14:textId="77777777" w:rsidTr="000E147B">
        <w:tc>
          <w:tcPr>
            <w:tcW w:w="2875" w:type="dxa"/>
          </w:tcPr>
          <w:p w14:paraId="34439A79" w14:textId="77777777" w:rsidR="003353F0" w:rsidRPr="001B348D" w:rsidRDefault="003353F0" w:rsidP="000E147B">
            <w:pPr>
              <w:rPr>
                <w:color w:val="000000" w:themeColor="text1"/>
              </w:rPr>
            </w:pPr>
            <w:r>
              <w:rPr>
                <w:color w:val="000000" w:themeColor="text1"/>
              </w:rPr>
              <w:t>Homework Sets (6)</w:t>
            </w:r>
          </w:p>
        </w:tc>
        <w:tc>
          <w:tcPr>
            <w:tcW w:w="2070" w:type="dxa"/>
          </w:tcPr>
          <w:p w14:paraId="2089F0B8" w14:textId="77777777" w:rsidR="003353F0" w:rsidRPr="001B348D" w:rsidRDefault="003353F0" w:rsidP="000E147B">
            <w:pPr>
              <w:jc w:val="center"/>
              <w:rPr>
                <w:color w:val="000000" w:themeColor="text1"/>
              </w:rPr>
            </w:pPr>
            <w:r w:rsidRPr="001B348D">
              <w:rPr>
                <w:color w:val="000000" w:themeColor="text1"/>
              </w:rPr>
              <w:t>100 each</w:t>
            </w:r>
          </w:p>
        </w:tc>
        <w:tc>
          <w:tcPr>
            <w:tcW w:w="3510" w:type="dxa"/>
          </w:tcPr>
          <w:p w14:paraId="66E497BC" w14:textId="77777777" w:rsidR="003353F0" w:rsidRPr="001B348D" w:rsidRDefault="003353F0" w:rsidP="000E147B">
            <w:pPr>
              <w:jc w:val="center"/>
              <w:rPr>
                <w:color w:val="000000" w:themeColor="text1"/>
              </w:rPr>
            </w:pPr>
            <w:r>
              <w:rPr>
                <w:color w:val="000000" w:themeColor="text1"/>
              </w:rPr>
              <w:t>20</w:t>
            </w:r>
            <w:r w:rsidRPr="001B348D">
              <w:rPr>
                <w:color w:val="000000" w:themeColor="text1"/>
              </w:rPr>
              <w:t>%</w:t>
            </w:r>
          </w:p>
        </w:tc>
      </w:tr>
      <w:tr w:rsidR="003353F0" w:rsidRPr="001B348D" w14:paraId="45A64744" w14:textId="77777777" w:rsidTr="000E147B">
        <w:tc>
          <w:tcPr>
            <w:tcW w:w="2875" w:type="dxa"/>
          </w:tcPr>
          <w:p w14:paraId="4A6A787E" w14:textId="77777777" w:rsidR="003353F0" w:rsidRDefault="003353F0" w:rsidP="000E147B">
            <w:pPr>
              <w:rPr>
                <w:color w:val="000000" w:themeColor="text1"/>
              </w:rPr>
            </w:pPr>
            <w:r>
              <w:rPr>
                <w:color w:val="000000" w:themeColor="text1"/>
              </w:rPr>
              <w:t>Video</w:t>
            </w:r>
          </w:p>
        </w:tc>
        <w:tc>
          <w:tcPr>
            <w:tcW w:w="2070" w:type="dxa"/>
          </w:tcPr>
          <w:p w14:paraId="719D55A2" w14:textId="77777777" w:rsidR="003353F0" w:rsidRPr="001B348D" w:rsidRDefault="003353F0" w:rsidP="000E147B">
            <w:pPr>
              <w:jc w:val="center"/>
              <w:rPr>
                <w:color w:val="000000" w:themeColor="text1"/>
              </w:rPr>
            </w:pPr>
            <w:r>
              <w:rPr>
                <w:color w:val="000000" w:themeColor="text1"/>
              </w:rPr>
              <w:t>100</w:t>
            </w:r>
          </w:p>
        </w:tc>
        <w:tc>
          <w:tcPr>
            <w:tcW w:w="3510" w:type="dxa"/>
          </w:tcPr>
          <w:p w14:paraId="3BEB1C37" w14:textId="77777777" w:rsidR="003353F0" w:rsidRDefault="003353F0" w:rsidP="000E147B">
            <w:pPr>
              <w:jc w:val="center"/>
              <w:rPr>
                <w:color w:val="000000" w:themeColor="text1"/>
              </w:rPr>
            </w:pPr>
            <w:r>
              <w:rPr>
                <w:color w:val="000000" w:themeColor="text1"/>
              </w:rPr>
              <w:t>8%</w:t>
            </w:r>
          </w:p>
        </w:tc>
      </w:tr>
      <w:tr w:rsidR="003353F0" w:rsidRPr="001B348D" w14:paraId="2681DE1E" w14:textId="77777777" w:rsidTr="000E147B">
        <w:tc>
          <w:tcPr>
            <w:tcW w:w="2875" w:type="dxa"/>
          </w:tcPr>
          <w:p w14:paraId="1708DB04" w14:textId="77777777" w:rsidR="003353F0" w:rsidRPr="001B348D" w:rsidRDefault="003353F0" w:rsidP="000E147B">
            <w:pPr>
              <w:rPr>
                <w:color w:val="000000" w:themeColor="text1"/>
              </w:rPr>
            </w:pPr>
            <w:r>
              <w:rPr>
                <w:color w:val="000000" w:themeColor="text1"/>
              </w:rPr>
              <w:t>Exam 1</w:t>
            </w:r>
          </w:p>
        </w:tc>
        <w:tc>
          <w:tcPr>
            <w:tcW w:w="2070" w:type="dxa"/>
          </w:tcPr>
          <w:p w14:paraId="49C6DDBA" w14:textId="77777777" w:rsidR="003353F0" w:rsidRPr="001B348D" w:rsidRDefault="003353F0" w:rsidP="000E147B">
            <w:pPr>
              <w:jc w:val="center"/>
              <w:rPr>
                <w:color w:val="000000" w:themeColor="text1"/>
              </w:rPr>
            </w:pPr>
            <w:r w:rsidRPr="001B348D">
              <w:rPr>
                <w:color w:val="000000" w:themeColor="text1"/>
              </w:rPr>
              <w:t>100</w:t>
            </w:r>
          </w:p>
        </w:tc>
        <w:tc>
          <w:tcPr>
            <w:tcW w:w="3510" w:type="dxa"/>
          </w:tcPr>
          <w:p w14:paraId="6D350807" w14:textId="77777777" w:rsidR="003353F0" w:rsidRPr="001B348D" w:rsidRDefault="003353F0" w:rsidP="000E147B">
            <w:pPr>
              <w:jc w:val="center"/>
              <w:rPr>
                <w:color w:val="000000" w:themeColor="text1"/>
              </w:rPr>
            </w:pPr>
            <w:r>
              <w:rPr>
                <w:color w:val="000000" w:themeColor="text1"/>
              </w:rPr>
              <w:t>14</w:t>
            </w:r>
            <w:r w:rsidRPr="001B348D">
              <w:rPr>
                <w:color w:val="000000" w:themeColor="text1"/>
              </w:rPr>
              <w:t>%</w:t>
            </w:r>
          </w:p>
        </w:tc>
      </w:tr>
      <w:tr w:rsidR="003353F0" w:rsidRPr="001B348D" w14:paraId="6AD43665" w14:textId="77777777" w:rsidTr="000E147B">
        <w:tc>
          <w:tcPr>
            <w:tcW w:w="2875" w:type="dxa"/>
          </w:tcPr>
          <w:p w14:paraId="5F32FC30" w14:textId="77777777" w:rsidR="003353F0" w:rsidRPr="001B348D" w:rsidRDefault="003353F0" w:rsidP="000E147B">
            <w:pPr>
              <w:rPr>
                <w:color w:val="000000" w:themeColor="text1"/>
              </w:rPr>
            </w:pPr>
            <w:r>
              <w:rPr>
                <w:color w:val="000000" w:themeColor="text1"/>
              </w:rPr>
              <w:t>Exam 2</w:t>
            </w:r>
          </w:p>
        </w:tc>
        <w:tc>
          <w:tcPr>
            <w:tcW w:w="2070" w:type="dxa"/>
          </w:tcPr>
          <w:p w14:paraId="4201AEBB" w14:textId="77777777" w:rsidR="003353F0" w:rsidRPr="001B348D" w:rsidRDefault="003353F0" w:rsidP="000E147B">
            <w:pPr>
              <w:jc w:val="center"/>
              <w:rPr>
                <w:color w:val="000000" w:themeColor="text1"/>
              </w:rPr>
            </w:pPr>
            <w:r w:rsidRPr="001B348D">
              <w:rPr>
                <w:color w:val="000000" w:themeColor="text1"/>
              </w:rPr>
              <w:t>100</w:t>
            </w:r>
          </w:p>
        </w:tc>
        <w:tc>
          <w:tcPr>
            <w:tcW w:w="3510" w:type="dxa"/>
          </w:tcPr>
          <w:p w14:paraId="559907FC" w14:textId="77777777" w:rsidR="003353F0" w:rsidRPr="001B348D" w:rsidRDefault="003353F0" w:rsidP="000E147B">
            <w:pPr>
              <w:jc w:val="center"/>
              <w:rPr>
                <w:color w:val="000000" w:themeColor="text1"/>
              </w:rPr>
            </w:pPr>
            <w:r>
              <w:rPr>
                <w:color w:val="000000" w:themeColor="text1"/>
              </w:rPr>
              <w:t>14</w:t>
            </w:r>
            <w:r w:rsidRPr="001B348D">
              <w:rPr>
                <w:color w:val="000000" w:themeColor="text1"/>
              </w:rPr>
              <w:t>%</w:t>
            </w:r>
          </w:p>
        </w:tc>
      </w:tr>
      <w:tr w:rsidR="003353F0" w:rsidRPr="001B348D" w14:paraId="7F6CD869" w14:textId="77777777" w:rsidTr="000E147B">
        <w:tc>
          <w:tcPr>
            <w:tcW w:w="2875" w:type="dxa"/>
          </w:tcPr>
          <w:p w14:paraId="6A37B773" w14:textId="77777777" w:rsidR="003353F0" w:rsidRDefault="003353F0" w:rsidP="000E147B">
            <w:pPr>
              <w:rPr>
                <w:color w:val="000000" w:themeColor="text1"/>
              </w:rPr>
            </w:pPr>
            <w:r>
              <w:rPr>
                <w:color w:val="000000" w:themeColor="text1"/>
              </w:rPr>
              <w:t>Exam 3</w:t>
            </w:r>
          </w:p>
        </w:tc>
        <w:tc>
          <w:tcPr>
            <w:tcW w:w="2070" w:type="dxa"/>
          </w:tcPr>
          <w:p w14:paraId="7685B33B" w14:textId="77777777" w:rsidR="003353F0" w:rsidRPr="001B348D" w:rsidRDefault="003353F0" w:rsidP="000E147B">
            <w:pPr>
              <w:jc w:val="center"/>
              <w:rPr>
                <w:color w:val="000000" w:themeColor="text1"/>
              </w:rPr>
            </w:pPr>
            <w:r>
              <w:rPr>
                <w:color w:val="000000" w:themeColor="text1"/>
              </w:rPr>
              <w:t>100</w:t>
            </w:r>
          </w:p>
        </w:tc>
        <w:tc>
          <w:tcPr>
            <w:tcW w:w="3510" w:type="dxa"/>
          </w:tcPr>
          <w:p w14:paraId="0239D353" w14:textId="77777777" w:rsidR="003353F0" w:rsidRDefault="003353F0" w:rsidP="000E147B">
            <w:pPr>
              <w:jc w:val="center"/>
              <w:rPr>
                <w:color w:val="000000" w:themeColor="text1"/>
              </w:rPr>
            </w:pPr>
            <w:r>
              <w:rPr>
                <w:color w:val="000000" w:themeColor="text1"/>
              </w:rPr>
              <w:t>14%</w:t>
            </w:r>
          </w:p>
        </w:tc>
      </w:tr>
      <w:tr w:rsidR="003353F0" w:rsidRPr="001B348D" w14:paraId="1A9EB55C" w14:textId="77777777" w:rsidTr="000E147B">
        <w:tc>
          <w:tcPr>
            <w:tcW w:w="2875" w:type="dxa"/>
          </w:tcPr>
          <w:p w14:paraId="0DB73C5F" w14:textId="77777777" w:rsidR="003353F0" w:rsidRDefault="003353F0" w:rsidP="000E147B">
            <w:pPr>
              <w:rPr>
                <w:color w:val="000000" w:themeColor="text1"/>
              </w:rPr>
            </w:pPr>
            <w:r>
              <w:rPr>
                <w:color w:val="000000" w:themeColor="text1"/>
              </w:rPr>
              <w:t>Project</w:t>
            </w:r>
          </w:p>
        </w:tc>
        <w:tc>
          <w:tcPr>
            <w:tcW w:w="2070" w:type="dxa"/>
          </w:tcPr>
          <w:p w14:paraId="4993B53E" w14:textId="77777777" w:rsidR="003353F0" w:rsidRPr="001B348D" w:rsidRDefault="003353F0" w:rsidP="000E147B">
            <w:pPr>
              <w:jc w:val="center"/>
              <w:rPr>
                <w:color w:val="000000" w:themeColor="text1"/>
              </w:rPr>
            </w:pPr>
            <w:r>
              <w:rPr>
                <w:color w:val="000000" w:themeColor="text1"/>
              </w:rPr>
              <w:t>100</w:t>
            </w:r>
          </w:p>
        </w:tc>
        <w:tc>
          <w:tcPr>
            <w:tcW w:w="3510" w:type="dxa"/>
          </w:tcPr>
          <w:p w14:paraId="429CF639" w14:textId="77777777" w:rsidR="003353F0" w:rsidRPr="001B348D" w:rsidRDefault="003353F0" w:rsidP="000E147B">
            <w:pPr>
              <w:jc w:val="center"/>
              <w:rPr>
                <w:color w:val="000000" w:themeColor="text1"/>
              </w:rPr>
            </w:pPr>
            <w:r>
              <w:rPr>
                <w:color w:val="000000" w:themeColor="text1"/>
              </w:rPr>
              <w:t>15</w:t>
            </w:r>
            <w:r w:rsidRPr="001B348D">
              <w:rPr>
                <w:color w:val="000000" w:themeColor="text1"/>
              </w:rPr>
              <w:t>%</w:t>
            </w:r>
          </w:p>
        </w:tc>
      </w:tr>
      <w:tr w:rsidR="003353F0" w:rsidRPr="001B348D" w14:paraId="6523660D" w14:textId="77777777" w:rsidTr="000E147B">
        <w:tc>
          <w:tcPr>
            <w:tcW w:w="2875" w:type="dxa"/>
          </w:tcPr>
          <w:p w14:paraId="55A05D4B" w14:textId="77777777" w:rsidR="003353F0" w:rsidRPr="001B348D" w:rsidRDefault="003353F0" w:rsidP="000E147B">
            <w:pPr>
              <w:rPr>
                <w:color w:val="000000" w:themeColor="text1"/>
              </w:rPr>
            </w:pPr>
            <w:r w:rsidRPr="001B348D">
              <w:rPr>
                <w:color w:val="000000" w:themeColor="text1"/>
              </w:rPr>
              <w:t>Final</w:t>
            </w:r>
            <w:r>
              <w:rPr>
                <w:color w:val="000000" w:themeColor="text1"/>
              </w:rPr>
              <w:t xml:space="preserve"> Project</w:t>
            </w:r>
            <w:r w:rsidRPr="001B348D">
              <w:rPr>
                <w:color w:val="000000" w:themeColor="text1"/>
              </w:rPr>
              <w:t xml:space="preserve"> Presentation</w:t>
            </w:r>
          </w:p>
        </w:tc>
        <w:tc>
          <w:tcPr>
            <w:tcW w:w="2070" w:type="dxa"/>
          </w:tcPr>
          <w:p w14:paraId="0427DC0B" w14:textId="77777777" w:rsidR="003353F0" w:rsidRPr="001B348D" w:rsidRDefault="003353F0" w:rsidP="000E147B">
            <w:pPr>
              <w:jc w:val="center"/>
              <w:rPr>
                <w:color w:val="000000" w:themeColor="text1"/>
              </w:rPr>
            </w:pPr>
            <w:r w:rsidRPr="001B348D">
              <w:rPr>
                <w:color w:val="000000" w:themeColor="text1"/>
              </w:rPr>
              <w:t>100</w:t>
            </w:r>
          </w:p>
        </w:tc>
        <w:tc>
          <w:tcPr>
            <w:tcW w:w="3510" w:type="dxa"/>
          </w:tcPr>
          <w:p w14:paraId="083144A7" w14:textId="77777777" w:rsidR="003353F0" w:rsidRPr="001B348D" w:rsidRDefault="003353F0" w:rsidP="000E147B">
            <w:pPr>
              <w:jc w:val="center"/>
              <w:rPr>
                <w:color w:val="000000" w:themeColor="text1"/>
              </w:rPr>
            </w:pPr>
            <w:r>
              <w:rPr>
                <w:color w:val="000000" w:themeColor="text1"/>
              </w:rPr>
              <w:t>15</w:t>
            </w:r>
            <w:r w:rsidRPr="001B348D">
              <w:rPr>
                <w:color w:val="000000" w:themeColor="text1"/>
              </w:rPr>
              <w:t>%</w:t>
            </w:r>
          </w:p>
        </w:tc>
      </w:tr>
      <w:tr w:rsidR="003353F0" w:rsidRPr="001B348D" w14:paraId="76D7420D" w14:textId="77777777" w:rsidTr="000E147B">
        <w:trPr>
          <w:trHeight w:val="278"/>
        </w:trPr>
        <w:tc>
          <w:tcPr>
            <w:tcW w:w="2875" w:type="dxa"/>
          </w:tcPr>
          <w:p w14:paraId="1A0EE115" w14:textId="77777777" w:rsidR="003353F0" w:rsidRPr="007B10E2" w:rsidRDefault="003353F0" w:rsidP="000E147B">
            <w:pPr>
              <w:rPr>
                <w:b/>
                <w:bCs/>
                <w:color w:val="000000" w:themeColor="text1"/>
              </w:rPr>
            </w:pPr>
            <w:r w:rsidRPr="007B10E2">
              <w:rPr>
                <w:b/>
                <w:bCs/>
                <w:color w:val="000000" w:themeColor="text1"/>
              </w:rPr>
              <w:t>Total</w:t>
            </w:r>
          </w:p>
        </w:tc>
        <w:tc>
          <w:tcPr>
            <w:tcW w:w="2070" w:type="dxa"/>
          </w:tcPr>
          <w:p w14:paraId="47DDACBC" w14:textId="77777777" w:rsidR="003353F0" w:rsidRPr="001B348D" w:rsidRDefault="003353F0" w:rsidP="000E147B">
            <w:pPr>
              <w:jc w:val="center"/>
              <w:rPr>
                <w:color w:val="000000" w:themeColor="text1"/>
              </w:rPr>
            </w:pPr>
          </w:p>
        </w:tc>
        <w:tc>
          <w:tcPr>
            <w:tcW w:w="3510" w:type="dxa"/>
          </w:tcPr>
          <w:p w14:paraId="1E38746D" w14:textId="77777777" w:rsidR="003353F0" w:rsidRPr="00EC262D" w:rsidRDefault="003353F0" w:rsidP="000E147B">
            <w:pPr>
              <w:jc w:val="center"/>
              <w:rPr>
                <w:b/>
                <w:bCs/>
                <w:color w:val="000000" w:themeColor="text1"/>
              </w:rPr>
            </w:pPr>
            <w:r w:rsidRPr="00EC262D">
              <w:rPr>
                <w:b/>
                <w:bCs/>
                <w:color w:val="000000" w:themeColor="text1"/>
              </w:rPr>
              <w:t>100%</w:t>
            </w:r>
          </w:p>
        </w:tc>
      </w:tr>
    </w:tbl>
    <w:p w14:paraId="02869955" w14:textId="77777777" w:rsidR="003353F0" w:rsidRDefault="003353F0" w:rsidP="003353F0">
      <w:pPr>
        <w:rPr>
          <w:bCs/>
        </w:rPr>
      </w:pPr>
    </w:p>
    <w:p w14:paraId="7E6A3BB6" w14:textId="43111CB1" w:rsidR="003353F0" w:rsidRPr="00E420DF" w:rsidRDefault="003353F0" w:rsidP="003353F0">
      <w:pPr>
        <w:rPr>
          <w:bCs/>
        </w:rPr>
      </w:pPr>
      <w:r>
        <w:rPr>
          <w:b/>
          <w:u w:val="single"/>
        </w:rPr>
        <w:t>V</w:t>
      </w:r>
      <w:r w:rsidRPr="00E420DF">
        <w:rPr>
          <w:b/>
          <w:u w:val="single"/>
        </w:rPr>
        <w:t>ideo:</w:t>
      </w:r>
      <w:r w:rsidRPr="00E420DF">
        <w:rPr>
          <w:b/>
        </w:rPr>
        <w:t xml:space="preserve"> </w:t>
      </w:r>
      <w:r>
        <w:rPr>
          <w:bCs/>
        </w:rPr>
        <w:t>A 10 min video (PowerPoint presentation) needs to be submitted</w:t>
      </w:r>
      <w:r w:rsidRPr="00E420DF">
        <w:rPr>
          <w:bCs/>
        </w:rPr>
        <w:t xml:space="preserve"> </w:t>
      </w:r>
      <w:r>
        <w:rPr>
          <w:bCs/>
        </w:rPr>
        <w:t xml:space="preserve">to Canvas, which is due in two weeks when the course starts.  The topic of the video presentation should be related to one or more aspects (e.g., source, fate &amp; transport, plant uptake, see </w:t>
      </w:r>
      <w:r w:rsidRPr="008F2CB1">
        <w:rPr>
          <w:b/>
          <w:i/>
          <w:iCs/>
        </w:rPr>
        <w:t>Course Schedule</w:t>
      </w:r>
      <w:r>
        <w:rPr>
          <w:bCs/>
        </w:rPr>
        <w:t xml:space="preserve"> above) of contaminants in agricultural systems.  Students are highly recommended to select your most interested contaminants for the video presentation, so the instructor (Dr. Wang) can pay more attention to these contaminants throughout the course lectures.</w:t>
      </w:r>
    </w:p>
    <w:p w14:paraId="4C81A25D" w14:textId="77777777" w:rsidR="003353F0" w:rsidRPr="00E420DF" w:rsidRDefault="003353F0" w:rsidP="003353F0">
      <w:pPr>
        <w:rPr>
          <w:b/>
        </w:rPr>
      </w:pPr>
    </w:p>
    <w:p w14:paraId="243E9D55" w14:textId="77777777" w:rsidR="003353F0" w:rsidRPr="003C159B" w:rsidRDefault="003353F0" w:rsidP="003353F0">
      <w:pPr>
        <w:rPr>
          <w:bCs/>
        </w:rPr>
      </w:pPr>
      <w:r w:rsidRPr="003C159B">
        <w:rPr>
          <w:b/>
          <w:u w:val="single"/>
        </w:rPr>
        <w:t>Project:</w:t>
      </w:r>
      <w:r>
        <w:rPr>
          <w:bCs/>
        </w:rPr>
        <w:t xml:space="preserve"> The main purpose of the project assignment is to provide a unique opportunity for students to gain the hands-on experiences on how to: (1) collect soil, water, and plant samples in the field (e.g., UF Field &amp; Fork); (2) process the field collected samples in the wet laboratory (soil grinding, water filtering, acid digestion, etc.); (3) analyze the concentrations of contaminants in the processed samples using analytical instruments (UV-vis spectrophotometer, ICP-OES, HPLC-MS/MS, etc.); and (4) analyze and interpret the collected data of contaminants in the soil-water-plant system.  The project results can be presented as the final project presentation.  After the completion of this project, students are expected to gain rich experiences on how to analyze and track contaminants in soil-water-plant system, along with basic knowledge to evaluate the healthy vs. contaminated soil-water-plant system.</w:t>
      </w:r>
    </w:p>
    <w:p w14:paraId="11268DAA" w14:textId="77777777" w:rsidR="003353F0" w:rsidRDefault="003353F0" w:rsidP="003353F0">
      <w:pPr>
        <w:rPr>
          <w:b/>
        </w:rPr>
      </w:pPr>
    </w:p>
    <w:p w14:paraId="0F1566B0" w14:textId="77777777" w:rsidR="003353F0" w:rsidRDefault="003353F0" w:rsidP="003353F0">
      <w:pPr>
        <w:rPr>
          <w:bCs/>
        </w:rPr>
      </w:pPr>
      <w:r w:rsidRPr="005F7CD2">
        <w:rPr>
          <w:bCs/>
        </w:rPr>
        <w:t xml:space="preserve">All deliverables should be submitted electronically </w:t>
      </w:r>
      <w:r>
        <w:rPr>
          <w:bCs/>
        </w:rPr>
        <w:t xml:space="preserve">in </w:t>
      </w:r>
      <w:r w:rsidRPr="005F7CD2">
        <w:rPr>
          <w:bCs/>
        </w:rPr>
        <w:t xml:space="preserve">Canvas. </w:t>
      </w:r>
      <w:r>
        <w:rPr>
          <w:bCs/>
        </w:rPr>
        <w:t xml:space="preserve"> </w:t>
      </w:r>
      <w:r w:rsidRPr="005F7CD2">
        <w:rPr>
          <w:bCs/>
        </w:rPr>
        <w:t xml:space="preserve">Electronic documents must be a </w:t>
      </w:r>
      <w:r>
        <w:rPr>
          <w:bCs/>
        </w:rPr>
        <w:t>single</w:t>
      </w:r>
      <w:r w:rsidRPr="005F7CD2">
        <w:rPr>
          <w:bCs/>
        </w:rPr>
        <w:t xml:space="preserve"> text document (i.e., Word or PDF file) that clearly </w:t>
      </w:r>
      <w:r>
        <w:rPr>
          <w:bCs/>
        </w:rPr>
        <w:t>address the assignments (e.g., homework)</w:t>
      </w:r>
      <w:r w:rsidRPr="005F7CD2">
        <w:rPr>
          <w:bCs/>
        </w:rPr>
        <w:t xml:space="preserve">. </w:t>
      </w:r>
      <w:r>
        <w:rPr>
          <w:bCs/>
        </w:rPr>
        <w:t xml:space="preserve"> </w:t>
      </w:r>
      <w:r w:rsidRPr="005F7CD2">
        <w:rPr>
          <w:bCs/>
        </w:rPr>
        <w:t xml:space="preserve">Any relevant graphs, tables, and equations that support your </w:t>
      </w:r>
      <w:r>
        <w:rPr>
          <w:bCs/>
        </w:rPr>
        <w:t>assignment</w:t>
      </w:r>
      <w:r w:rsidRPr="005F7CD2">
        <w:rPr>
          <w:bCs/>
        </w:rPr>
        <w:t xml:space="preserve"> </w:t>
      </w:r>
      <w:r>
        <w:rPr>
          <w:bCs/>
        </w:rPr>
        <w:t>should</w:t>
      </w:r>
      <w:r w:rsidRPr="005F7CD2">
        <w:rPr>
          <w:bCs/>
        </w:rPr>
        <w:t xml:space="preserve"> be included (i.e., pasted) in this document and </w:t>
      </w:r>
      <w:r>
        <w:rPr>
          <w:bCs/>
        </w:rPr>
        <w:t>should</w:t>
      </w:r>
      <w:r w:rsidRPr="005F7CD2">
        <w:rPr>
          <w:bCs/>
        </w:rPr>
        <w:t xml:space="preserve"> be numbered, labeled, and captioned appropriately. </w:t>
      </w:r>
      <w:r>
        <w:rPr>
          <w:bCs/>
        </w:rPr>
        <w:t xml:space="preserve"> </w:t>
      </w:r>
      <w:r w:rsidRPr="005F7CD2">
        <w:rPr>
          <w:bCs/>
        </w:rPr>
        <w:t>If you do not sufficiently explain your work, you</w:t>
      </w:r>
      <w:r>
        <w:rPr>
          <w:bCs/>
        </w:rPr>
        <w:t xml:space="preserve"> may</w:t>
      </w:r>
      <w:r w:rsidRPr="005F7CD2">
        <w:rPr>
          <w:bCs/>
        </w:rPr>
        <w:t xml:space="preserve"> will get partial credit. </w:t>
      </w:r>
      <w:r>
        <w:rPr>
          <w:bCs/>
        </w:rPr>
        <w:t xml:space="preserve"> The assignments should be formatted so that they can be printed on standard paper (8.5’’ by 11’’).</w:t>
      </w:r>
    </w:p>
    <w:p w14:paraId="465ADED7" w14:textId="77777777" w:rsidR="003353F0" w:rsidRDefault="003353F0" w:rsidP="003353F0">
      <w:pPr>
        <w:rPr>
          <w:bCs/>
        </w:rPr>
      </w:pPr>
    </w:p>
    <w:p w14:paraId="23049823" w14:textId="77777777" w:rsidR="003353F0" w:rsidRPr="00615BC7" w:rsidRDefault="003353F0" w:rsidP="003353F0">
      <w:pPr>
        <w:spacing w:after="60"/>
        <w:rPr>
          <w:b/>
          <w:i/>
        </w:rPr>
      </w:pPr>
      <w:r w:rsidRPr="00615BC7">
        <w:rPr>
          <w:b/>
          <w:i/>
        </w:rPr>
        <w:t>Grading Policy</w:t>
      </w:r>
      <w:r>
        <w:rPr>
          <w:b/>
          <w:i/>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990"/>
        <w:gridCol w:w="1170"/>
      </w:tblGrid>
      <w:tr w:rsidR="003353F0" w:rsidRPr="000059DB" w14:paraId="5EA3C77F" w14:textId="77777777" w:rsidTr="007055F7">
        <w:trPr>
          <w:trHeight w:val="98"/>
        </w:trPr>
        <w:tc>
          <w:tcPr>
            <w:tcW w:w="1350" w:type="dxa"/>
          </w:tcPr>
          <w:p w14:paraId="024D2DDE" w14:textId="77777777" w:rsidR="003353F0" w:rsidRPr="00687C05" w:rsidRDefault="003353F0" w:rsidP="007055F7">
            <w:pPr>
              <w:pStyle w:val="Default"/>
              <w:rPr>
                <w:rFonts w:ascii="Cambria" w:hAnsi="Cambria"/>
                <w:color w:val="000000" w:themeColor="text1"/>
                <w:sz w:val="22"/>
                <w:szCs w:val="22"/>
              </w:rPr>
            </w:pPr>
            <w:r w:rsidRPr="00687C05">
              <w:rPr>
                <w:rFonts w:ascii="Cambria" w:hAnsi="Cambria"/>
                <w:b/>
                <w:bCs/>
                <w:color w:val="000000" w:themeColor="text1"/>
                <w:sz w:val="22"/>
                <w:szCs w:val="22"/>
              </w:rPr>
              <w:t xml:space="preserve">Percent </w:t>
            </w:r>
          </w:p>
        </w:tc>
        <w:tc>
          <w:tcPr>
            <w:tcW w:w="990" w:type="dxa"/>
          </w:tcPr>
          <w:p w14:paraId="65E54522" w14:textId="77777777" w:rsidR="003353F0" w:rsidRPr="00687C05" w:rsidRDefault="003353F0" w:rsidP="007055F7">
            <w:pPr>
              <w:pStyle w:val="Default"/>
              <w:rPr>
                <w:rFonts w:ascii="Cambria" w:hAnsi="Cambria"/>
                <w:color w:val="000000" w:themeColor="text1"/>
                <w:sz w:val="22"/>
                <w:szCs w:val="22"/>
              </w:rPr>
            </w:pPr>
            <w:r w:rsidRPr="00687C05">
              <w:rPr>
                <w:rFonts w:ascii="Cambria" w:hAnsi="Cambria"/>
                <w:b/>
                <w:bCs/>
                <w:color w:val="000000" w:themeColor="text1"/>
                <w:sz w:val="22"/>
                <w:szCs w:val="22"/>
              </w:rPr>
              <w:t xml:space="preserve">Grade </w:t>
            </w:r>
          </w:p>
        </w:tc>
        <w:tc>
          <w:tcPr>
            <w:tcW w:w="1170" w:type="dxa"/>
          </w:tcPr>
          <w:p w14:paraId="279A1EFE" w14:textId="77777777" w:rsidR="003353F0" w:rsidRPr="00687C05" w:rsidRDefault="003353F0" w:rsidP="007055F7">
            <w:pPr>
              <w:pStyle w:val="Default"/>
              <w:rPr>
                <w:rFonts w:ascii="Cambria" w:hAnsi="Cambria"/>
                <w:color w:val="000000" w:themeColor="text1"/>
                <w:sz w:val="22"/>
                <w:szCs w:val="22"/>
              </w:rPr>
            </w:pPr>
            <w:r w:rsidRPr="00687C05">
              <w:rPr>
                <w:rFonts w:ascii="Cambria" w:hAnsi="Cambria"/>
                <w:b/>
                <w:bCs/>
                <w:color w:val="000000" w:themeColor="text1"/>
                <w:sz w:val="22"/>
                <w:szCs w:val="22"/>
              </w:rPr>
              <w:t xml:space="preserve">Grade Points </w:t>
            </w:r>
          </w:p>
        </w:tc>
      </w:tr>
      <w:tr w:rsidR="003353F0" w:rsidRPr="000059DB" w14:paraId="1CAC21F1" w14:textId="77777777" w:rsidTr="007055F7">
        <w:trPr>
          <w:trHeight w:val="100"/>
        </w:trPr>
        <w:tc>
          <w:tcPr>
            <w:tcW w:w="1350" w:type="dxa"/>
          </w:tcPr>
          <w:p w14:paraId="4C292914" w14:textId="77777777" w:rsidR="003353F0" w:rsidRPr="00687C05" w:rsidRDefault="003353F0" w:rsidP="007055F7">
            <w:pPr>
              <w:pStyle w:val="Default"/>
              <w:rPr>
                <w:rFonts w:ascii="Cambria" w:hAnsi="Cambria"/>
                <w:color w:val="000000" w:themeColor="text1"/>
                <w:sz w:val="22"/>
                <w:szCs w:val="22"/>
              </w:rPr>
            </w:pPr>
            <w:r w:rsidRPr="00687C05">
              <w:rPr>
                <w:rFonts w:ascii="Cambria" w:hAnsi="Cambria"/>
                <w:color w:val="000000" w:themeColor="text1"/>
                <w:sz w:val="22"/>
                <w:szCs w:val="22"/>
              </w:rPr>
              <w:t>≥ 90.0</w:t>
            </w:r>
          </w:p>
        </w:tc>
        <w:tc>
          <w:tcPr>
            <w:tcW w:w="990" w:type="dxa"/>
          </w:tcPr>
          <w:p w14:paraId="6219CB37" w14:textId="77777777" w:rsidR="003353F0" w:rsidRPr="00687C05" w:rsidRDefault="003353F0" w:rsidP="007055F7">
            <w:pPr>
              <w:pStyle w:val="Default"/>
              <w:rPr>
                <w:rFonts w:ascii="Cambria" w:hAnsi="Cambria"/>
                <w:color w:val="000000" w:themeColor="text1"/>
                <w:sz w:val="22"/>
                <w:szCs w:val="22"/>
              </w:rPr>
            </w:pPr>
            <w:r w:rsidRPr="00687C05">
              <w:rPr>
                <w:rFonts w:ascii="Cambria" w:hAnsi="Cambria"/>
                <w:color w:val="000000" w:themeColor="text1"/>
                <w:sz w:val="22"/>
                <w:szCs w:val="22"/>
              </w:rPr>
              <w:t xml:space="preserve">A </w:t>
            </w:r>
          </w:p>
        </w:tc>
        <w:tc>
          <w:tcPr>
            <w:tcW w:w="1170" w:type="dxa"/>
          </w:tcPr>
          <w:p w14:paraId="1295ECDA" w14:textId="77777777" w:rsidR="003353F0" w:rsidRPr="00687C05" w:rsidRDefault="003353F0" w:rsidP="007055F7">
            <w:pPr>
              <w:pStyle w:val="Default"/>
              <w:rPr>
                <w:rFonts w:ascii="Cambria" w:hAnsi="Cambria"/>
                <w:color w:val="000000" w:themeColor="text1"/>
                <w:sz w:val="22"/>
                <w:szCs w:val="22"/>
              </w:rPr>
            </w:pPr>
            <w:r w:rsidRPr="00687C05">
              <w:rPr>
                <w:rFonts w:ascii="Cambria" w:hAnsi="Cambria"/>
                <w:color w:val="000000" w:themeColor="text1"/>
                <w:sz w:val="22"/>
                <w:szCs w:val="22"/>
              </w:rPr>
              <w:t xml:space="preserve">4.00 </w:t>
            </w:r>
          </w:p>
        </w:tc>
      </w:tr>
      <w:tr w:rsidR="003353F0" w:rsidRPr="000059DB" w14:paraId="1602E3FD" w14:textId="77777777" w:rsidTr="007055F7">
        <w:trPr>
          <w:trHeight w:val="100"/>
        </w:trPr>
        <w:tc>
          <w:tcPr>
            <w:tcW w:w="1350" w:type="dxa"/>
          </w:tcPr>
          <w:p w14:paraId="129EDD9D" w14:textId="77777777" w:rsidR="003353F0" w:rsidRPr="00687C05" w:rsidRDefault="003353F0" w:rsidP="007055F7">
            <w:pPr>
              <w:pStyle w:val="Default"/>
              <w:rPr>
                <w:rFonts w:ascii="Cambria" w:hAnsi="Cambria"/>
                <w:color w:val="000000" w:themeColor="text1"/>
                <w:sz w:val="22"/>
                <w:szCs w:val="22"/>
              </w:rPr>
            </w:pPr>
            <w:r w:rsidRPr="00687C05">
              <w:rPr>
                <w:rFonts w:ascii="Cambria" w:hAnsi="Cambria"/>
                <w:color w:val="000000" w:themeColor="text1"/>
                <w:sz w:val="22"/>
                <w:szCs w:val="22"/>
              </w:rPr>
              <w:t xml:space="preserve">87.0 </w:t>
            </w:r>
            <w:r>
              <w:rPr>
                <w:rFonts w:ascii="Cambria" w:hAnsi="Cambria"/>
                <w:color w:val="000000" w:themeColor="text1"/>
                <w:sz w:val="22"/>
                <w:szCs w:val="22"/>
              </w:rPr>
              <w:t>–</w:t>
            </w:r>
            <w:r w:rsidRPr="00687C05">
              <w:rPr>
                <w:rFonts w:ascii="Cambria" w:hAnsi="Cambria"/>
                <w:color w:val="000000" w:themeColor="text1"/>
                <w:sz w:val="22"/>
                <w:szCs w:val="22"/>
              </w:rPr>
              <w:t xml:space="preserve"> 89.9 </w:t>
            </w:r>
          </w:p>
        </w:tc>
        <w:tc>
          <w:tcPr>
            <w:tcW w:w="990" w:type="dxa"/>
          </w:tcPr>
          <w:p w14:paraId="73A89950" w14:textId="77777777" w:rsidR="003353F0" w:rsidRPr="00687C05" w:rsidRDefault="003353F0" w:rsidP="007055F7">
            <w:pPr>
              <w:pStyle w:val="Default"/>
              <w:rPr>
                <w:rFonts w:ascii="Cambria" w:hAnsi="Cambria"/>
                <w:color w:val="000000" w:themeColor="text1"/>
                <w:sz w:val="22"/>
                <w:szCs w:val="22"/>
              </w:rPr>
            </w:pPr>
            <w:r w:rsidRPr="00687C05">
              <w:rPr>
                <w:rFonts w:ascii="Cambria" w:hAnsi="Cambria"/>
                <w:color w:val="000000" w:themeColor="text1"/>
                <w:sz w:val="22"/>
                <w:szCs w:val="22"/>
              </w:rPr>
              <w:t xml:space="preserve">A- </w:t>
            </w:r>
          </w:p>
        </w:tc>
        <w:tc>
          <w:tcPr>
            <w:tcW w:w="1170" w:type="dxa"/>
          </w:tcPr>
          <w:p w14:paraId="260E84A1" w14:textId="77777777" w:rsidR="003353F0" w:rsidRPr="00687C05" w:rsidRDefault="003353F0" w:rsidP="007055F7">
            <w:pPr>
              <w:pStyle w:val="Default"/>
              <w:rPr>
                <w:rFonts w:ascii="Cambria" w:hAnsi="Cambria"/>
                <w:color w:val="000000" w:themeColor="text1"/>
                <w:sz w:val="22"/>
                <w:szCs w:val="22"/>
              </w:rPr>
            </w:pPr>
            <w:r w:rsidRPr="00687C05">
              <w:rPr>
                <w:rFonts w:ascii="Cambria" w:hAnsi="Cambria"/>
                <w:color w:val="000000" w:themeColor="text1"/>
                <w:sz w:val="22"/>
                <w:szCs w:val="22"/>
              </w:rPr>
              <w:t xml:space="preserve">3.67 </w:t>
            </w:r>
          </w:p>
        </w:tc>
      </w:tr>
      <w:tr w:rsidR="003353F0" w:rsidRPr="000059DB" w14:paraId="0868945C" w14:textId="77777777" w:rsidTr="007055F7">
        <w:trPr>
          <w:trHeight w:val="100"/>
        </w:trPr>
        <w:tc>
          <w:tcPr>
            <w:tcW w:w="1350" w:type="dxa"/>
          </w:tcPr>
          <w:p w14:paraId="07F1300A" w14:textId="77777777" w:rsidR="003353F0" w:rsidRPr="00687C05" w:rsidRDefault="003353F0" w:rsidP="007055F7">
            <w:pPr>
              <w:pStyle w:val="Default"/>
              <w:rPr>
                <w:rFonts w:ascii="Cambria" w:hAnsi="Cambria"/>
                <w:color w:val="000000" w:themeColor="text1"/>
                <w:sz w:val="22"/>
                <w:szCs w:val="22"/>
              </w:rPr>
            </w:pPr>
            <w:r w:rsidRPr="00687C05">
              <w:rPr>
                <w:rFonts w:ascii="Cambria" w:hAnsi="Cambria"/>
                <w:color w:val="000000" w:themeColor="text1"/>
                <w:sz w:val="22"/>
                <w:szCs w:val="22"/>
              </w:rPr>
              <w:t xml:space="preserve">84.0 </w:t>
            </w:r>
            <w:r>
              <w:rPr>
                <w:rFonts w:ascii="Cambria" w:hAnsi="Cambria"/>
                <w:color w:val="000000" w:themeColor="text1"/>
                <w:sz w:val="22"/>
                <w:szCs w:val="22"/>
              </w:rPr>
              <w:t>–</w:t>
            </w:r>
            <w:r w:rsidRPr="00687C05">
              <w:rPr>
                <w:rFonts w:ascii="Cambria" w:hAnsi="Cambria"/>
                <w:color w:val="000000" w:themeColor="text1"/>
                <w:sz w:val="22"/>
                <w:szCs w:val="22"/>
              </w:rPr>
              <w:t xml:space="preserve"> 86.9 </w:t>
            </w:r>
          </w:p>
        </w:tc>
        <w:tc>
          <w:tcPr>
            <w:tcW w:w="990" w:type="dxa"/>
          </w:tcPr>
          <w:p w14:paraId="4ACC9BEA" w14:textId="77777777" w:rsidR="003353F0" w:rsidRPr="00687C05" w:rsidRDefault="003353F0" w:rsidP="007055F7">
            <w:pPr>
              <w:pStyle w:val="Default"/>
              <w:rPr>
                <w:rFonts w:ascii="Cambria" w:hAnsi="Cambria"/>
                <w:color w:val="000000" w:themeColor="text1"/>
                <w:sz w:val="22"/>
                <w:szCs w:val="22"/>
              </w:rPr>
            </w:pPr>
            <w:r w:rsidRPr="00687C05">
              <w:rPr>
                <w:rFonts w:ascii="Cambria" w:hAnsi="Cambria"/>
                <w:color w:val="000000" w:themeColor="text1"/>
                <w:sz w:val="22"/>
                <w:szCs w:val="22"/>
              </w:rPr>
              <w:t xml:space="preserve">B+ </w:t>
            </w:r>
          </w:p>
        </w:tc>
        <w:tc>
          <w:tcPr>
            <w:tcW w:w="1170" w:type="dxa"/>
          </w:tcPr>
          <w:p w14:paraId="26864743" w14:textId="77777777" w:rsidR="003353F0" w:rsidRPr="00687C05" w:rsidRDefault="003353F0" w:rsidP="007055F7">
            <w:pPr>
              <w:pStyle w:val="Default"/>
              <w:rPr>
                <w:rFonts w:ascii="Cambria" w:hAnsi="Cambria"/>
                <w:color w:val="000000" w:themeColor="text1"/>
                <w:sz w:val="22"/>
                <w:szCs w:val="22"/>
              </w:rPr>
            </w:pPr>
            <w:r w:rsidRPr="00687C05">
              <w:rPr>
                <w:rFonts w:ascii="Cambria" w:hAnsi="Cambria"/>
                <w:color w:val="000000" w:themeColor="text1"/>
                <w:sz w:val="22"/>
                <w:szCs w:val="22"/>
              </w:rPr>
              <w:t xml:space="preserve">3.33 </w:t>
            </w:r>
          </w:p>
        </w:tc>
      </w:tr>
      <w:tr w:rsidR="003353F0" w:rsidRPr="000059DB" w14:paraId="2419A727" w14:textId="77777777" w:rsidTr="007055F7">
        <w:trPr>
          <w:trHeight w:val="100"/>
        </w:trPr>
        <w:tc>
          <w:tcPr>
            <w:tcW w:w="1350" w:type="dxa"/>
          </w:tcPr>
          <w:p w14:paraId="2F1037AF" w14:textId="77777777" w:rsidR="003353F0" w:rsidRPr="00687C05" w:rsidRDefault="003353F0" w:rsidP="007055F7">
            <w:pPr>
              <w:pStyle w:val="Default"/>
              <w:rPr>
                <w:rFonts w:ascii="Cambria" w:hAnsi="Cambria"/>
                <w:color w:val="000000" w:themeColor="text1"/>
                <w:sz w:val="22"/>
                <w:szCs w:val="22"/>
              </w:rPr>
            </w:pPr>
            <w:r w:rsidRPr="00687C05">
              <w:rPr>
                <w:rFonts w:ascii="Cambria" w:hAnsi="Cambria"/>
                <w:color w:val="000000" w:themeColor="text1"/>
                <w:sz w:val="22"/>
                <w:szCs w:val="22"/>
              </w:rPr>
              <w:t xml:space="preserve">80.0 </w:t>
            </w:r>
            <w:r>
              <w:rPr>
                <w:rFonts w:ascii="Cambria" w:hAnsi="Cambria"/>
                <w:color w:val="000000" w:themeColor="text1"/>
                <w:sz w:val="22"/>
                <w:szCs w:val="22"/>
              </w:rPr>
              <w:t>–</w:t>
            </w:r>
            <w:r w:rsidRPr="00687C05">
              <w:rPr>
                <w:rFonts w:ascii="Cambria" w:hAnsi="Cambria"/>
                <w:color w:val="000000" w:themeColor="text1"/>
                <w:sz w:val="22"/>
                <w:szCs w:val="22"/>
              </w:rPr>
              <w:t xml:space="preserve"> 83.9 </w:t>
            </w:r>
          </w:p>
        </w:tc>
        <w:tc>
          <w:tcPr>
            <w:tcW w:w="990" w:type="dxa"/>
          </w:tcPr>
          <w:p w14:paraId="1C34F923" w14:textId="77777777" w:rsidR="003353F0" w:rsidRPr="00687C05" w:rsidRDefault="003353F0" w:rsidP="007055F7">
            <w:pPr>
              <w:pStyle w:val="Default"/>
              <w:rPr>
                <w:rFonts w:ascii="Cambria" w:hAnsi="Cambria"/>
                <w:color w:val="000000" w:themeColor="text1"/>
                <w:sz w:val="22"/>
                <w:szCs w:val="22"/>
              </w:rPr>
            </w:pPr>
            <w:r w:rsidRPr="00687C05">
              <w:rPr>
                <w:rFonts w:ascii="Cambria" w:hAnsi="Cambria"/>
                <w:color w:val="000000" w:themeColor="text1"/>
                <w:sz w:val="22"/>
                <w:szCs w:val="22"/>
              </w:rPr>
              <w:t xml:space="preserve">B </w:t>
            </w:r>
          </w:p>
        </w:tc>
        <w:tc>
          <w:tcPr>
            <w:tcW w:w="1170" w:type="dxa"/>
          </w:tcPr>
          <w:p w14:paraId="37466EE9" w14:textId="77777777" w:rsidR="003353F0" w:rsidRPr="00687C05" w:rsidRDefault="003353F0" w:rsidP="007055F7">
            <w:pPr>
              <w:pStyle w:val="Default"/>
              <w:rPr>
                <w:rFonts w:ascii="Cambria" w:hAnsi="Cambria"/>
                <w:color w:val="000000" w:themeColor="text1"/>
                <w:sz w:val="22"/>
                <w:szCs w:val="22"/>
              </w:rPr>
            </w:pPr>
            <w:r w:rsidRPr="00687C05">
              <w:rPr>
                <w:rFonts w:ascii="Cambria" w:hAnsi="Cambria"/>
                <w:color w:val="000000" w:themeColor="text1"/>
                <w:sz w:val="22"/>
                <w:szCs w:val="22"/>
              </w:rPr>
              <w:t xml:space="preserve">3.00 </w:t>
            </w:r>
          </w:p>
        </w:tc>
      </w:tr>
      <w:tr w:rsidR="003353F0" w:rsidRPr="000059DB" w14:paraId="72C464BB" w14:textId="77777777" w:rsidTr="007055F7">
        <w:trPr>
          <w:trHeight w:val="100"/>
        </w:trPr>
        <w:tc>
          <w:tcPr>
            <w:tcW w:w="1350" w:type="dxa"/>
          </w:tcPr>
          <w:p w14:paraId="072E5A17" w14:textId="77777777" w:rsidR="003353F0" w:rsidRPr="00687C05" w:rsidRDefault="003353F0" w:rsidP="007055F7">
            <w:pPr>
              <w:pStyle w:val="Default"/>
              <w:rPr>
                <w:rFonts w:ascii="Cambria" w:hAnsi="Cambria"/>
                <w:color w:val="000000" w:themeColor="text1"/>
                <w:sz w:val="22"/>
                <w:szCs w:val="22"/>
              </w:rPr>
            </w:pPr>
            <w:r w:rsidRPr="00687C05">
              <w:rPr>
                <w:rFonts w:ascii="Cambria" w:hAnsi="Cambria"/>
                <w:color w:val="000000" w:themeColor="text1"/>
                <w:sz w:val="22"/>
                <w:szCs w:val="22"/>
              </w:rPr>
              <w:t xml:space="preserve">77.0 </w:t>
            </w:r>
            <w:r>
              <w:rPr>
                <w:rFonts w:ascii="Cambria" w:hAnsi="Cambria"/>
                <w:color w:val="000000" w:themeColor="text1"/>
                <w:sz w:val="22"/>
                <w:szCs w:val="22"/>
              </w:rPr>
              <w:t>–</w:t>
            </w:r>
            <w:r w:rsidRPr="00687C05">
              <w:rPr>
                <w:rFonts w:ascii="Cambria" w:hAnsi="Cambria"/>
                <w:color w:val="000000" w:themeColor="text1"/>
                <w:sz w:val="22"/>
                <w:szCs w:val="22"/>
              </w:rPr>
              <w:t xml:space="preserve"> 79.9 </w:t>
            </w:r>
          </w:p>
        </w:tc>
        <w:tc>
          <w:tcPr>
            <w:tcW w:w="990" w:type="dxa"/>
          </w:tcPr>
          <w:p w14:paraId="1842CC72" w14:textId="77777777" w:rsidR="003353F0" w:rsidRPr="00687C05" w:rsidRDefault="003353F0" w:rsidP="007055F7">
            <w:pPr>
              <w:pStyle w:val="Default"/>
              <w:rPr>
                <w:rFonts w:ascii="Cambria" w:hAnsi="Cambria"/>
                <w:color w:val="000000" w:themeColor="text1"/>
                <w:sz w:val="22"/>
                <w:szCs w:val="22"/>
              </w:rPr>
            </w:pPr>
            <w:r w:rsidRPr="00687C05">
              <w:rPr>
                <w:rFonts w:ascii="Cambria" w:hAnsi="Cambria"/>
                <w:color w:val="000000" w:themeColor="text1"/>
                <w:sz w:val="22"/>
                <w:szCs w:val="22"/>
              </w:rPr>
              <w:t xml:space="preserve">B- </w:t>
            </w:r>
          </w:p>
        </w:tc>
        <w:tc>
          <w:tcPr>
            <w:tcW w:w="1170" w:type="dxa"/>
          </w:tcPr>
          <w:p w14:paraId="55A9EBB5" w14:textId="77777777" w:rsidR="003353F0" w:rsidRPr="00687C05" w:rsidRDefault="003353F0" w:rsidP="007055F7">
            <w:pPr>
              <w:pStyle w:val="Default"/>
              <w:rPr>
                <w:rFonts w:ascii="Cambria" w:hAnsi="Cambria"/>
                <w:color w:val="000000" w:themeColor="text1"/>
                <w:sz w:val="22"/>
                <w:szCs w:val="22"/>
              </w:rPr>
            </w:pPr>
            <w:r w:rsidRPr="00687C05">
              <w:rPr>
                <w:rFonts w:ascii="Cambria" w:hAnsi="Cambria"/>
                <w:color w:val="000000" w:themeColor="text1"/>
                <w:sz w:val="22"/>
                <w:szCs w:val="22"/>
              </w:rPr>
              <w:t xml:space="preserve">2.67 </w:t>
            </w:r>
          </w:p>
        </w:tc>
      </w:tr>
      <w:tr w:rsidR="003353F0" w:rsidRPr="000059DB" w14:paraId="2310F471" w14:textId="77777777" w:rsidTr="007055F7">
        <w:trPr>
          <w:trHeight w:val="100"/>
        </w:trPr>
        <w:tc>
          <w:tcPr>
            <w:tcW w:w="1350" w:type="dxa"/>
          </w:tcPr>
          <w:p w14:paraId="73593BF0" w14:textId="77777777" w:rsidR="003353F0" w:rsidRPr="00687C05" w:rsidRDefault="003353F0" w:rsidP="007055F7">
            <w:pPr>
              <w:pStyle w:val="Default"/>
              <w:rPr>
                <w:rFonts w:ascii="Cambria" w:hAnsi="Cambria"/>
                <w:color w:val="000000" w:themeColor="text1"/>
                <w:sz w:val="22"/>
                <w:szCs w:val="22"/>
              </w:rPr>
            </w:pPr>
            <w:r w:rsidRPr="00687C05">
              <w:rPr>
                <w:rFonts w:ascii="Cambria" w:hAnsi="Cambria"/>
                <w:color w:val="000000" w:themeColor="text1"/>
                <w:sz w:val="22"/>
                <w:szCs w:val="22"/>
              </w:rPr>
              <w:t xml:space="preserve">74.0 </w:t>
            </w:r>
            <w:r>
              <w:rPr>
                <w:rFonts w:ascii="Cambria" w:hAnsi="Cambria"/>
                <w:color w:val="000000" w:themeColor="text1"/>
                <w:sz w:val="22"/>
                <w:szCs w:val="22"/>
              </w:rPr>
              <w:t>–</w:t>
            </w:r>
            <w:r w:rsidRPr="00687C05">
              <w:rPr>
                <w:rFonts w:ascii="Cambria" w:hAnsi="Cambria"/>
                <w:color w:val="000000" w:themeColor="text1"/>
                <w:sz w:val="22"/>
                <w:szCs w:val="22"/>
              </w:rPr>
              <w:t xml:space="preserve"> 76.9</w:t>
            </w:r>
          </w:p>
        </w:tc>
        <w:tc>
          <w:tcPr>
            <w:tcW w:w="990" w:type="dxa"/>
          </w:tcPr>
          <w:p w14:paraId="415D5681" w14:textId="77777777" w:rsidR="003353F0" w:rsidRPr="00687C05" w:rsidRDefault="003353F0" w:rsidP="007055F7">
            <w:pPr>
              <w:pStyle w:val="Default"/>
              <w:rPr>
                <w:rFonts w:ascii="Cambria" w:hAnsi="Cambria"/>
                <w:color w:val="000000" w:themeColor="text1"/>
                <w:sz w:val="22"/>
                <w:szCs w:val="22"/>
              </w:rPr>
            </w:pPr>
            <w:r w:rsidRPr="00687C05">
              <w:rPr>
                <w:rFonts w:ascii="Cambria" w:hAnsi="Cambria"/>
                <w:color w:val="000000" w:themeColor="text1"/>
                <w:sz w:val="22"/>
                <w:szCs w:val="22"/>
              </w:rPr>
              <w:t xml:space="preserve">C+ </w:t>
            </w:r>
          </w:p>
        </w:tc>
        <w:tc>
          <w:tcPr>
            <w:tcW w:w="1170" w:type="dxa"/>
          </w:tcPr>
          <w:p w14:paraId="34CC777E" w14:textId="77777777" w:rsidR="003353F0" w:rsidRPr="00687C05" w:rsidRDefault="003353F0" w:rsidP="007055F7">
            <w:pPr>
              <w:pStyle w:val="Default"/>
              <w:rPr>
                <w:rFonts w:ascii="Cambria" w:hAnsi="Cambria"/>
                <w:color w:val="000000" w:themeColor="text1"/>
                <w:sz w:val="22"/>
                <w:szCs w:val="22"/>
              </w:rPr>
            </w:pPr>
            <w:r w:rsidRPr="00687C05">
              <w:rPr>
                <w:rFonts w:ascii="Cambria" w:hAnsi="Cambria"/>
                <w:color w:val="000000" w:themeColor="text1"/>
                <w:sz w:val="22"/>
                <w:szCs w:val="22"/>
              </w:rPr>
              <w:t xml:space="preserve">2.33 </w:t>
            </w:r>
          </w:p>
        </w:tc>
      </w:tr>
      <w:tr w:rsidR="003353F0" w:rsidRPr="000059DB" w14:paraId="2E4E6A40" w14:textId="77777777" w:rsidTr="007055F7">
        <w:trPr>
          <w:trHeight w:val="100"/>
        </w:trPr>
        <w:tc>
          <w:tcPr>
            <w:tcW w:w="1350" w:type="dxa"/>
          </w:tcPr>
          <w:p w14:paraId="5C7E5A75" w14:textId="77777777" w:rsidR="003353F0" w:rsidRPr="00687C05" w:rsidRDefault="003353F0" w:rsidP="007055F7">
            <w:pPr>
              <w:pStyle w:val="Default"/>
              <w:rPr>
                <w:rFonts w:ascii="Cambria" w:hAnsi="Cambria"/>
                <w:color w:val="000000" w:themeColor="text1"/>
                <w:sz w:val="22"/>
                <w:szCs w:val="22"/>
              </w:rPr>
            </w:pPr>
            <w:r w:rsidRPr="00687C05">
              <w:rPr>
                <w:rFonts w:ascii="Cambria" w:hAnsi="Cambria"/>
                <w:color w:val="000000" w:themeColor="text1"/>
                <w:sz w:val="22"/>
                <w:szCs w:val="22"/>
              </w:rPr>
              <w:t xml:space="preserve">70.0 </w:t>
            </w:r>
            <w:r>
              <w:rPr>
                <w:rFonts w:ascii="Cambria" w:hAnsi="Cambria"/>
                <w:color w:val="000000" w:themeColor="text1"/>
                <w:sz w:val="22"/>
                <w:szCs w:val="22"/>
              </w:rPr>
              <w:t>–</w:t>
            </w:r>
            <w:r w:rsidRPr="00687C05">
              <w:rPr>
                <w:rFonts w:ascii="Cambria" w:hAnsi="Cambria"/>
                <w:color w:val="000000" w:themeColor="text1"/>
                <w:sz w:val="22"/>
                <w:szCs w:val="22"/>
              </w:rPr>
              <w:t xml:space="preserve"> 73.9 </w:t>
            </w:r>
          </w:p>
        </w:tc>
        <w:tc>
          <w:tcPr>
            <w:tcW w:w="990" w:type="dxa"/>
          </w:tcPr>
          <w:p w14:paraId="76611850" w14:textId="77777777" w:rsidR="003353F0" w:rsidRPr="00687C05" w:rsidRDefault="003353F0" w:rsidP="007055F7">
            <w:pPr>
              <w:pStyle w:val="Default"/>
              <w:rPr>
                <w:rFonts w:ascii="Cambria" w:hAnsi="Cambria"/>
                <w:color w:val="000000" w:themeColor="text1"/>
                <w:sz w:val="22"/>
                <w:szCs w:val="22"/>
              </w:rPr>
            </w:pPr>
            <w:r w:rsidRPr="00687C05">
              <w:rPr>
                <w:rFonts w:ascii="Cambria" w:hAnsi="Cambria"/>
                <w:color w:val="000000" w:themeColor="text1"/>
                <w:sz w:val="22"/>
                <w:szCs w:val="22"/>
              </w:rPr>
              <w:t xml:space="preserve">C </w:t>
            </w:r>
          </w:p>
        </w:tc>
        <w:tc>
          <w:tcPr>
            <w:tcW w:w="1170" w:type="dxa"/>
          </w:tcPr>
          <w:p w14:paraId="05EE9ECA" w14:textId="77777777" w:rsidR="003353F0" w:rsidRPr="00687C05" w:rsidRDefault="003353F0" w:rsidP="007055F7">
            <w:pPr>
              <w:pStyle w:val="Default"/>
              <w:rPr>
                <w:rFonts w:ascii="Cambria" w:hAnsi="Cambria"/>
                <w:color w:val="000000" w:themeColor="text1"/>
                <w:sz w:val="22"/>
                <w:szCs w:val="22"/>
              </w:rPr>
            </w:pPr>
            <w:r w:rsidRPr="00687C05">
              <w:rPr>
                <w:rFonts w:ascii="Cambria" w:hAnsi="Cambria"/>
                <w:color w:val="000000" w:themeColor="text1"/>
                <w:sz w:val="22"/>
                <w:szCs w:val="22"/>
              </w:rPr>
              <w:t xml:space="preserve">2.00 </w:t>
            </w:r>
          </w:p>
        </w:tc>
      </w:tr>
      <w:tr w:rsidR="003353F0" w:rsidRPr="000059DB" w14:paraId="4F7A2465" w14:textId="77777777" w:rsidTr="007055F7">
        <w:trPr>
          <w:trHeight w:val="100"/>
        </w:trPr>
        <w:tc>
          <w:tcPr>
            <w:tcW w:w="1350" w:type="dxa"/>
          </w:tcPr>
          <w:p w14:paraId="114EDBF0" w14:textId="77777777" w:rsidR="003353F0" w:rsidRPr="00687C05" w:rsidRDefault="003353F0" w:rsidP="007055F7">
            <w:pPr>
              <w:pStyle w:val="Default"/>
              <w:rPr>
                <w:rFonts w:ascii="Cambria" w:hAnsi="Cambria"/>
                <w:color w:val="000000" w:themeColor="text1"/>
                <w:sz w:val="22"/>
                <w:szCs w:val="22"/>
              </w:rPr>
            </w:pPr>
            <w:r w:rsidRPr="00687C05">
              <w:rPr>
                <w:rFonts w:ascii="Cambria" w:hAnsi="Cambria"/>
                <w:color w:val="000000" w:themeColor="text1"/>
                <w:sz w:val="22"/>
                <w:szCs w:val="22"/>
              </w:rPr>
              <w:t xml:space="preserve">67.0 – 69.9 </w:t>
            </w:r>
          </w:p>
        </w:tc>
        <w:tc>
          <w:tcPr>
            <w:tcW w:w="990" w:type="dxa"/>
          </w:tcPr>
          <w:p w14:paraId="195852FE" w14:textId="77777777" w:rsidR="003353F0" w:rsidRPr="00687C05" w:rsidRDefault="003353F0" w:rsidP="007055F7">
            <w:pPr>
              <w:pStyle w:val="Default"/>
              <w:rPr>
                <w:rFonts w:ascii="Cambria" w:hAnsi="Cambria"/>
                <w:color w:val="000000" w:themeColor="text1"/>
                <w:sz w:val="22"/>
                <w:szCs w:val="22"/>
              </w:rPr>
            </w:pPr>
            <w:r w:rsidRPr="00687C05">
              <w:rPr>
                <w:rFonts w:ascii="Cambria" w:hAnsi="Cambria"/>
                <w:color w:val="000000" w:themeColor="text1"/>
                <w:sz w:val="22"/>
                <w:szCs w:val="22"/>
              </w:rPr>
              <w:t xml:space="preserve">C- </w:t>
            </w:r>
          </w:p>
        </w:tc>
        <w:tc>
          <w:tcPr>
            <w:tcW w:w="1170" w:type="dxa"/>
          </w:tcPr>
          <w:p w14:paraId="6C7494B7" w14:textId="77777777" w:rsidR="003353F0" w:rsidRPr="00687C05" w:rsidRDefault="003353F0" w:rsidP="007055F7">
            <w:pPr>
              <w:pStyle w:val="Default"/>
              <w:rPr>
                <w:rFonts w:ascii="Cambria" w:hAnsi="Cambria"/>
                <w:color w:val="000000" w:themeColor="text1"/>
                <w:sz w:val="22"/>
                <w:szCs w:val="22"/>
              </w:rPr>
            </w:pPr>
            <w:r w:rsidRPr="00687C05">
              <w:rPr>
                <w:rFonts w:ascii="Cambria" w:hAnsi="Cambria"/>
                <w:color w:val="000000" w:themeColor="text1"/>
                <w:sz w:val="22"/>
                <w:szCs w:val="22"/>
              </w:rPr>
              <w:t xml:space="preserve">1.67 </w:t>
            </w:r>
          </w:p>
        </w:tc>
      </w:tr>
      <w:tr w:rsidR="003353F0" w:rsidRPr="000059DB" w14:paraId="464ECE42" w14:textId="77777777" w:rsidTr="007055F7">
        <w:trPr>
          <w:trHeight w:val="100"/>
        </w:trPr>
        <w:tc>
          <w:tcPr>
            <w:tcW w:w="1350" w:type="dxa"/>
          </w:tcPr>
          <w:p w14:paraId="1BD31088" w14:textId="77777777" w:rsidR="003353F0" w:rsidRPr="00687C05" w:rsidRDefault="003353F0" w:rsidP="007055F7">
            <w:pPr>
              <w:pStyle w:val="Default"/>
              <w:rPr>
                <w:rFonts w:ascii="Cambria" w:hAnsi="Cambria"/>
                <w:color w:val="000000" w:themeColor="text1"/>
                <w:sz w:val="22"/>
                <w:szCs w:val="22"/>
              </w:rPr>
            </w:pPr>
            <w:r w:rsidRPr="00687C05">
              <w:rPr>
                <w:rFonts w:ascii="Cambria" w:hAnsi="Cambria"/>
                <w:color w:val="000000" w:themeColor="text1"/>
                <w:sz w:val="22"/>
                <w:szCs w:val="22"/>
              </w:rPr>
              <w:t xml:space="preserve">60.0 </w:t>
            </w:r>
            <w:r>
              <w:rPr>
                <w:rFonts w:ascii="Cambria" w:hAnsi="Cambria"/>
                <w:color w:val="000000" w:themeColor="text1"/>
                <w:sz w:val="22"/>
                <w:szCs w:val="22"/>
              </w:rPr>
              <w:t>–</w:t>
            </w:r>
            <w:r w:rsidRPr="00687C05">
              <w:rPr>
                <w:rFonts w:ascii="Cambria" w:hAnsi="Cambria"/>
                <w:color w:val="000000" w:themeColor="text1"/>
                <w:sz w:val="22"/>
                <w:szCs w:val="22"/>
              </w:rPr>
              <w:t xml:space="preserve"> 66.9 </w:t>
            </w:r>
          </w:p>
        </w:tc>
        <w:tc>
          <w:tcPr>
            <w:tcW w:w="990" w:type="dxa"/>
          </w:tcPr>
          <w:p w14:paraId="0B2E0315" w14:textId="77777777" w:rsidR="003353F0" w:rsidRPr="00687C05" w:rsidRDefault="003353F0" w:rsidP="007055F7">
            <w:pPr>
              <w:pStyle w:val="Default"/>
              <w:rPr>
                <w:rFonts w:ascii="Cambria" w:hAnsi="Cambria"/>
                <w:color w:val="000000" w:themeColor="text1"/>
                <w:sz w:val="22"/>
                <w:szCs w:val="22"/>
              </w:rPr>
            </w:pPr>
            <w:r w:rsidRPr="00687C05">
              <w:rPr>
                <w:rFonts w:ascii="Cambria" w:hAnsi="Cambria"/>
                <w:color w:val="000000" w:themeColor="text1"/>
                <w:sz w:val="22"/>
                <w:szCs w:val="22"/>
              </w:rPr>
              <w:t xml:space="preserve">D </w:t>
            </w:r>
          </w:p>
        </w:tc>
        <w:tc>
          <w:tcPr>
            <w:tcW w:w="1170" w:type="dxa"/>
          </w:tcPr>
          <w:p w14:paraId="7F38EFA7" w14:textId="77777777" w:rsidR="003353F0" w:rsidRPr="00687C05" w:rsidRDefault="003353F0" w:rsidP="007055F7">
            <w:pPr>
              <w:pStyle w:val="Default"/>
              <w:numPr>
                <w:ilvl w:val="1"/>
                <w:numId w:val="29"/>
              </w:numPr>
              <w:rPr>
                <w:rFonts w:ascii="Cambria" w:hAnsi="Cambria"/>
                <w:color w:val="000000" w:themeColor="text1"/>
                <w:sz w:val="22"/>
                <w:szCs w:val="22"/>
              </w:rPr>
            </w:pPr>
          </w:p>
        </w:tc>
      </w:tr>
      <w:tr w:rsidR="003353F0" w:rsidRPr="000059DB" w14:paraId="505A8090" w14:textId="77777777" w:rsidTr="007055F7">
        <w:trPr>
          <w:trHeight w:val="100"/>
        </w:trPr>
        <w:tc>
          <w:tcPr>
            <w:tcW w:w="1350" w:type="dxa"/>
          </w:tcPr>
          <w:p w14:paraId="584B85BA" w14:textId="77777777" w:rsidR="003353F0" w:rsidRPr="00687C05" w:rsidRDefault="003353F0" w:rsidP="007055F7">
            <w:pPr>
              <w:pStyle w:val="Default"/>
              <w:rPr>
                <w:rFonts w:ascii="Cambria" w:hAnsi="Cambria"/>
                <w:color w:val="000000" w:themeColor="text1"/>
                <w:sz w:val="22"/>
                <w:szCs w:val="22"/>
              </w:rPr>
            </w:pPr>
            <w:r>
              <w:rPr>
                <w:rFonts w:ascii="Cambria" w:hAnsi="Cambria"/>
                <w:color w:val="000000" w:themeColor="text1"/>
                <w:sz w:val="22"/>
                <w:szCs w:val="22"/>
              </w:rPr>
              <w:t>0.00</w:t>
            </w:r>
            <w:r w:rsidRPr="00687C05">
              <w:rPr>
                <w:rFonts w:ascii="Cambria" w:hAnsi="Cambria"/>
                <w:color w:val="000000" w:themeColor="text1"/>
                <w:sz w:val="22"/>
                <w:szCs w:val="22"/>
              </w:rPr>
              <w:t xml:space="preserve"> </w:t>
            </w:r>
            <w:r>
              <w:rPr>
                <w:rFonts w:ascii="Cambria" w:hAnsi="Cambria"/>
                <w:color w:val="000000" w:themeColor="text1"/>
                <w:sz w:val="22"/>
                <w:szCs w:val="22"/>
              </w:rPr>
              <w:t>–</w:t>
            </w:r>
            <w:r w:rsidRPr="00687C05">
              <w:rPr>
                <w:rFonts w:ascii="Cambria" w:hAnsi="Cambria"/>
                <w:color w:val="000000" w:themeColor="text1"/>
                <w:sz w:val="22"/>
                <w:szCs w:val="22"/>
              </w:rPr>
              <w:t xml:space="preserve"> 59.9 </w:t>
            </w:r>
          </w:p>
        </w:tc>
        <w:tc>
          <w:tcPr>
            <w:tcW w:w="990" w:type="dxa"/>
          </w:tcPr>
          <w:p w14:paraId="645622E9" w14:textId="77777777" w:rsidR="003353F0" w:rsidRPr="00687C05" w:rsidRDefault="003353F0" w:rsidP="007055F7">
            <w:pPr>
              <w:pStyle w:val="Default"/>
              <w:rPr>
                <w:rFonts w:ascii="Cambria" w:hAnsi="Cambria"/>
                <w:color w:val="000000" w:themeColor="text1"/>
                <w:sz w:val="22"/>
                <w:szCs w:val="22"/>
              </w:rPr>
            </w:pPr>
            <w:r w:rsidRPr="00687C05">
              <w:rPr>
                <w:rFonts w:ascii="Cambria" w:hAnsi="Cambria"/>
                <w:color w:val="000000" w:themeColor="text1"/>
                <w:sz w:val="22"/>
                <w:szCs w:val="22"/>
              </w:rPr>
              <w:t xml:space="preserve">E </w:t>
            </w:r>
          </w:p>
        </w:tc>
        <w:tc>
          <w:tcPr>
            <w:tcW w:w="1170" w:type="dxa"/>
          </w:tcPr>
          <w:p w14:paraId="57862587" w14:textId="77777777" w:rsidR="003353F0" w:rsidRPr="00687C05" w:rsidRDefault="003353F0" w:rsidP="007055F7">
            <w:pPr>
              <w:pStyle w:val="Default"/>
              <w:rPr>
                <w:rFonts w:ascii="Cambria" w:hAnsi="Cambria"/>
                <w:color w:val="000000" w:themeColor="text1"/>
                <w:sz w:val="22"/>
                <w:szCs w:val="22"/>
              </w:rPr>
            </w:pPr>
            <w:r w:rsidRPr="00687C05">
              <w:rPr>
                <w:rFonts w:ascii="Cambria" w:hAnsi="Cambria"/>
                <w:color w:val="000000" w:themeColor="text1"/>
                <w:sz w:val="22"/>
                <w:szCs w:val="22"/>
              </w:rPr>
              <w:t xml:space="preserve">0.00 </w:t>
            </w:r>
          </w:p>
        </w:tc>
      </w:tr>
    </w:tbl>
    <w:p w14:paraId="3B02E9F5" w14:textId="77777777" w:rsidR="003353F0" w:rsidRPr="001B64C1" w:rsidRDefault="003353F0" w:rsidP="003353F0">
      <w:pPr>
        <w:rPr>
          <w:color w:val="000000" w:themeColor="text1"/>
        </w:rPr>
      </w:pPr>
    </w:p>
    <w:p w14:paraId="79D62714" w14:textId="77777777" w:rsidR="003353F0" w:rsidRDefault="003353F0" w:rsidP="003353F0">
      <w:pPr>
        <w:spacing w:after="60"/>
        <w:rPr>
          <w:szCs w:val="22"/>
        </w:rPr>
      </w:pPr>
      <w:r w:rsidRPr="00615BC7">
        <w:rPr>
          <w:szCs w:val="22"/>
        </w:rPr>
        <w:t>More information on UF grading policy may be found at:</w:t>
      </w:r>
    </w:p>
    <w:p w14:paraId="27A62A9F" w14:textId="77777777" w:rsidR="003353F0" w:rsidRDefault="003353F0" w:rsidP="003353F0">
      <w:pPr>
        <w:rPr>
          <w:rStyle w:val="Hyperlink"/>
        </w:rPr>
      </w:pPr>
      <w:hyperlink r:id="rId19" w:anchor="grades" w:history="1">
        <w:r w:rsidRPr="002C3DDF">
          <w:rPr>
            <w:rStyle w:val="Hyperlink"/>
            <w:szCs w:val="22"/>
          </w:rPr>
          <w:t>UF Graduate Catalog</w:t>
        </w:r>
      </w:hyperlink>
      <w:r>
        <w:rPr>
          <w:szCs w:val="22"/>
        </w:rPr>
        <w:t xml:space="preserve"> </w:t>
      </w:r>
    </w:p>
    <w:p w14:paraId="2CBDCF15" w14:textId="77777777" w:rsidR="003353F0" w:rsidRPr="00F00CF2" w:rsidRDefault="003353F0" w:rsidP="003353F0">
      <w:pPr>
        <w:rPr>
          <w:rStyle w:val="Hyperlink"/>
          <w:szCs w:val="22"/>
        </w:rPr>
      </w:pPr>
      <w:hyperlink r:id="rId20" w:history="1">
        <w:r w:rsidRPr="002C3DDF">
          <w:rPr>
            <w:rStyle w:val="Hyperlink"/>
          </w:rPr>
          <w:t>Grades and Grading Policies</w:t>
        </w:r>
      </w:hyperlink>
    </w:p>
    <w:p w14:paraId="3B0DDF5D" w14:textId="77777777" w:rsidR="003353F0" w:rsidRDefault="003353F0" w:rsidP="003353F0">
      <w:pPr>
        <w:rPr>
          <w:b/>
        </w:rPr>
      </w:pPr>
    </w:p>
    <w:p w14:paraId="79EB4A53" w14:textId="69284F45" w:rsidR="00820834" w:rsidRPr="00615BC7" w:rsidRDefault="00DD0E35" w:rsidP="001D29F6">
      <w:pPr>
        <w:spacing w:after="60"/>
        <w:rPr>
          <w:b/>
          <w:i/>
        </w:rPr>
      </w:pPr>
      <w:r w:rsidRPr="00615BC7">
        <w:rPr>
          <w:b/>
          <w:i/>
        </w:rPr>
        <w:lastRenderedPageBreak/>
        <w:t>Attendance Policy</w:t>
      </w:r>
      <w:r w:rsidR="003353F0">
        <w:rPr>
          <w:b/>
          <w:i/>
        </w:rPr>
        <w:t xml:space="preserve"> and Resources</w:t>
      </w:r>
      <w:r w:rsidR="001B64C1">
        <w:rPr>
          <w:b/>
          <w:i/>
        </w:rPr>
        <w:t>:</w:t>
      </w:r>
    </w:p>
    <w:p w14:paraId="22EF0B07" w14:textId="77777777" w:rsidR="003353F0" w:rsidRDefault="003353F0" w:rsidP="003353F0">
      <w:r>
        <w:t xml:space="preserve">Academic policies for this course are consistent with university policies. See </w:t>
      </w:r>
      <w:hyperlink r:id="rId21">
        <w:r w:rsidRPr="0928EBC1">
          <w:rPr>
            <w:rStyle w:val="Hyperlink"/>
          </w:rPr>
          <w:t>https://syllabus.ufl.edu/syllabus-policy/uf-syllabus-policy-links/</w:t>
        </w:r>
      </w:hyperlink>
    </w:p>
    <w:p w14:paraId="7B40861F" w14:textId="77777777" w:rsidR="00EC262D" w:rsidRDefault="00EC262D" w:rsidP="00820834">
      <w:pPr>
        <w:rPr>
          <w:color w:val="000000" w:themeColor="text1"/>
        </w:rPr>
      </w:pPr>
    </w:p>
    <w:p w14:paraId="21BF8ADA" w14:textId="6650F721" w:rsidR="003353F0" w:rsidRPr="00615BC7" w:rsidRDefault="003353F0" w:rsidP="003353F0">
      <w:pPr>
        <w:spacing w:after="60"/>
        <w:rPr>
          <w:b/>
          <w:i/>
        </w:rPr>
      </w:pPr>
      <w:r>
        <w:rPr>
          <w:b/>
          <w:i/>
        </w:rPr>
        <w:t>Campus Health and Wellness Resources</w:t>
      </w:r>
      <w:r>
        <w:rPr>
          <w:b/>
          <w:i/>
        </w:rPr>
        <w:t>:</w:t>
      </w:r>
    </w:p>
    <w:p w14:paraId="30A0C358" w14:textId="77777777" w:rsidR="003353F0" w:rsidRDefault="003353F0" w:rsidP="003353F0">
      <w:r w:rsidRPr="0928EBC1">
        <w:t xml:space="preserve">Visit </w:t>
      </w:r>
      <w:hyperlink r:id="rId22">
        <w:r w:rsidRPr="0928EBC1">
          <w:rPr>
            <w:rStyle w:val="Hyperlink"/>
            <w:rFonts w:ascii="Calibri" w:eastAsia="Calibri" w:hAnsi="Calibri" w:cs="Arial"/>
          </w:rPr>
          <w:t>https://one.uf.edu/whole-gator/topics</w:t>
        </w:r>
      </w:hyperlink>
      <w:r w:rsidRPr="0928EBC1">
        <w:t xml:space="preserve"> for resources that are designed to help you thrive physically, mentally, and emotionally at UF.   </w:t>
      </w:r>
    </w:p>
    <w:p w14:paraId="2272CBAE" w14:textId="77777777" w:rsidR="003353F0" w:rsidRPr="0020364F" w:rsidRDefault="003353F0" w:rsidP="003353F0">
      <w:r w:rsidRPr="0020364F">
        <w:t xml:space="preserve">Please contact </w:t>
      </w:r>
      <w:hyperlink r:id="rId23">
        <w:proofErr w:type="spellStart"/>
        <w:r w:rsidRPr="0020364F">
          <w:rPr>
            <w:rStyle w:val="Hyperlink"/>
            <w:rFonts w:eastAsia="Calibri" w:cs="Arial"/>
          </w:rPr>
          <w:t>UMatterWeCare</w:t>
        </w:r>
        <w:proofErr w:type="spellEnd"/>
      </w:hyperlink>
      <w:r w:rsidRPr="0020364F">
        <w:t xml:space="preserve"> for additional and immediate support. </w:t>
      </w:r>
    </w:p>
    <w:p w14:paraId="30C6E4DF" w14:textId="77777777" w:rsidR="00BA6E7F" w:rsidRPr="00615BC7" w:rsidRDefault="00BA6E7F" w:rsidP="00DD0E35">
      <w:pPr>
        <w:jc w:val="both"/>
        <w:rPr>
          <w:color w:val="000000"/>
          <w:szCs w:val="22"/>
        </w:rPr>
      </w:pPr>
    </w:p>
    <w:p w14:paraId="417DFFDE" w14:textId="3FCC3503" w:rsidR="0065446B" w:rsidRPr="00615BC7" w:rsidRDefault="0065446B" w:rsidP="001B64C1">
      <w:pPr>
        <w:pStyle w:val="PlainText"/>
        <w:spacing w:after="60"/>
        <w:jc w:val="both"/>
        <w:rPr>
          <w:rFonts w:ascii="Cambria" w:hAnsi="Cambria"/>
          <w:b/>
          <w:i/>
        </w:rPr>
      </w:pPr>
      <w:r w:rsidRPr="00615BC7">
        <w:rPr>
          <w:rFonts w:ascii="Cambria" w:hAnsi="Cambria"/>
          <w:b/>
          <w:i/>
        </w:rPr>
        <w:t>Software Use</w:t>
      </w:r>
      <w:r w:rsidR="001B64C1">
        <w:rPr>
          <w:rFonts w:ascii="Cambria" w:hAnsi="Cambria"/>
          <w:b/>
          <w:i/>
        </w:rPr>
        <w:t>:</w:t>
      </w:r>
    </w:p>
    <w:p w14:paraId="19CDCD7B" w14:textId="4F6F13DD" w:rsidR="0065446B" w:rsidRPr="00615BC7" w:rsidRDefault="003353F0" w:rsidP="003353F0">
      <w:r w:rsidRPr="3878E640">
        <w:t xml:space="preserve">All faculty, staff and students </w:t>
      </w:r>
      <w:proofErr w:type="gramStart"/>
      <w:r w:rsidRPr="3878E640">
        <w:t>of</w:t>
      </w:r>
      <w:proofErr w:type="gramEnd"/>
      <w:r w:rsidRPr="3878E640">
        <w:t xml:space="preserve"> the university are required and expected to obey the laws and legal agreements governing software use. Failure to do so can lead to monetary damages and/or criminal penalties for the individual violator. Because such violations are also against university policies and rules, disciplinary action will be taken as appropriate.</w:t>
      </w:r>
    </w:p>
    <w:p w14:paraId="07509565" w14:textId="77777777" w:rsidR="0065446B" w:rsidRPr="00615BC7" w:rsidRDefault="0065446B" w:rsidP="0065446B">
      <w:pPr>
        <w:pStyle w:val="PlainText"/>
        <w:jc w:val="both"/>
        <w:rPr>
          <w:rFonts w:ascii="Cambria" w:hAnsi="Cambria"/>
        </w:rPr>
      </w:pPr>
    </w:p>
    <w:p w14:paraId="2A9AA0A8" w14:textId="0912060E" w:rsidR="003353F0" w:rsidRDefault="0065446B" w:rsidP="001B64C1">
      <w:pPr>
        <w:pStyle w:val="PlainText"/>
        <w:spacing w:after="60"/>
        <w:jc w:val="both"/>
        <w:rPr>
          <w:rFonts w:ascii="Cambria" w:hAnsi="Cambria"/>
          <w:b/>
          <w:i/>
        </w:rPr>
      </w:pPr>
      <w:r w:rsidRPr="00615BC7">
        <w:rPr>
          <w:rFonts w:ascii="Cambria" w:hAnsi="Cambria"/>
          <w:b/>
          <w:i/>
        </w:rPr>
        <w:t>Student Privacy</w:t>
      </w:r>
      <w:r w:rsidR="001B64C1">
        <w:rPr>
          <w:rFonts w:ascii="Cambria" w:hAnsi="Cambria"/>
          <w:b/>
          <w:i/>
        </w:rPr>
        <w:t>:</w:t>
      </w:r>
    </w:p>
    <w:p w14:paraId="6A9460B7" w14:textId="77777777" w:rsidR="003353F0" w:rsidRPr="003353F0" w:rsidRDefault="003353F0" w:rsidP="003353F0">
      <w:pPr>
        <w:pStyle w:val="ListParagraph"/>
        <w:numPr>
          <w:ilvl w:val="0"/>
          <w:numId w:val="35"/>
        </w:numPr>
        <w:spacing w:line="259" w:lineRule="auto"/>
        <w:rPr>
          <w:rFonts w:eastAsia="Calibri" w:cs="Calibri"/>
        </w:rPr>
      </w:pPr>
      <w:r w:rsidRPr="003353F0">
        <w:rPr>
          <w:rFonts w:eastAsia="Calibri" w:cs="Calibri"/>
        </w:rPr>
        <w:t xml:space="preserve">Instructure (Canvas) </w:t>
      </w:r>
    </w:p>
    <w:p w14:paraId="594F3B39" w14:textId="77777777" w:rsidR="003353F0" w:rsidRPr="003353F0" w:rsidRDefault="003353F0" w:rsidP="003353F0">
      <w:pPr>
        <w:pStyle w:val="ListParagraph"/>
        <w:numPr>
          <w:ilvl w:val="1"/>
          <w:numId w:val="35"/>
        </w:numPr>
        <w:spacing w:line="259" w:lineRule="auto"/>
        <w:rPr>
          <w:rFonts w:eastAsia="Calibri" w:cs="Calibri"/>
          <w:color w:val="0563C1"/>
          <w:u w:val="single"/>
        </w:rPr>
      </w:pPr>
      <w:hyperlink r:id="rId24">
        <w:r w:rsidRPr="003353F0">
          <w:rPr>
            <w:rStyle w:val="Hyperlink"/>
            <w:rFonts w:eastAsia="Calibri" w:cs="Calibri"/>
            <w:color w:val="0563C1"/>
          </w:rPr>
          <w:t>Instructure Privacy Policy</w:t>
        </w:r>
      </w:hyperlink>
    </w:p>
    <w:p w14:paraId="4F9FE561" w14:textId="77777777" w:rsidR="003353F0" w:rsidRPr="003353F0" w:rsidRDefault="003353F0" w:rsidP="003353F0">
      <w:pPr>
        <w:pStyle w:val="ListParagraph"/>
        <w:numPr>
          <w:ilvl w:val="1"/>
          <w:numId w:val="35"/>
        </w:numPr>
        <w:spacing w:line="259" w:lineRule="auto"/>
        <w:rPr>
          <w:rFonts w:eastAsia="Calibri" w:cs="Calibri"/>
          <w:color w:val="0563C1"/>
          <w:u w:val="single"/>
        </w:rPr>
      </w:pPr>
      <w:hyperlink r:id="rId25">
        <w:r w:rsidRPr="003353F0">
          <w:rPr>
            <w:rStyle w:val="Hyperlink"/>
            <w:rFonts w:eastAsia="Calibri" w:cs="Calibri"/>
            <w:color w:val="0563C1"/>
          </w:rPr>
          <w:t>Instructure Accessibility</w:t>
        </w:r>
      </w:hyperlink>
    </w:p>
    <w:p w14:paraId="442F94C0" w14:textId="77777777" w:rsidR="003353F0" w:rsidRPr="003353F0" w:rsidRDefault="003353F0" w:rsidP="003353F0">
      <w:pPr>
        <w:pStyle w:val="ListParagraph"/>
        <w:numPr>
          <w:ilvl w:val="0"/>
          <w:numId w:val="35"/>
        </w:numPr>
        <w:spacing w:line="259" w:lineRule="auto"/>
        <w:rPr>
          <w:rFonts w:eastAsia="Calibri" w:cs="Calibri"/>
        </w:rPr>
      </w:pPr>
      <w:r w:rsidRPr="003353F0">
        <w:rPr>
          <w:rFonts w:eastAsia="Calibri" w:cs="Calibri"/>
        </w:rPr>
        <w:t>Zoom</w:t>
      </w:r>
    </w:p>
    <w:p w14:paraId="706A73C5" w14:textId="77777777" w:rsidR="003353F0" w:rsidRPr="003353F0" w:rsidRDefault="003353F0" w:rsidP="003353F0">
      <w:pPr>
        <w:pStyle w:val="ListParagraph"/>
        <w:numPr>
          <w:ilvl w:val="1"/>
          <w:numId w:val="35"/>
        </w:numPr>
        <w:spacing w:line="259" w:lineRule="auto"/>
        <w:rPr>
          <w:rFonts w:eastAsia="Calibri" w:cs="Calibri"/>
          <w:color w:val="0563C1"/>
          <w:u w:val="single"/>
        </w:rPr>
      </w:pPr>
      <w:hyperlink r:id="rId26">
        <w:r w:rsidRPr="003353F0">
          <w:rPr>
            <w:rStyle w:val="Hyperlink"/>
            <w:rFonts w:eastAsia="Calibri" w:cs="Calibri"/>
            <w:color w:val="0563C1"/>
          </w:rPr>
          <w:t>Zoom Privacy Policy</w:t>
        </w:r>
      </w:hyperlink>
    </w:p>
    <w:p w14:paraId="3EE84D98" w14:textId="77777777" w:rsidR="003353F0" w:rsidRPr="003353F0" w:rsidRDefault="003353F0" w:rsidP="003353F0">
      <w:pPr>
        <w:pStyle w:val="ListParagraph"/>
        <w:numPr>
          <w:ilvl w:val="1"/>
          <w:numId w:val="35"/>
        </w:numPr>
        <w:spacing w:line="259" w:lineRule="auto"/>
        <w:rPr>
          <w:rFonts w:eastAsia="Calibri" w:cs="Calibri"/>
          <w:color w:val="0563C1"/>
          <w:u w:val="single"/>
        </w:rPr>
      </w:pPr>
      <w:hyperlink r:id="rId27">
        <w:r w:rsidRPr="003353F0">
          <w:rPr>
            <w:rStyle w:val="Hyperlink"/>
            <w:rFonts w:eastAsia="Calibri" w:cs="Calibri"/>
            <w:color w:val="0563C1"/>
          </w:rPr>
          <w:t>Zoom Accessibility</w:t>
        </w:r>
      </w:hyperlink>
    </w:p>
    <w:p w14:paraId="0AAF88DB" w14:textId="77777777" w:rsidR="003353F0" w:rsidRPr="003353F0" w:rsidRDefault="003353F0" w:rsidP="001B64C1">
      <w:pPr>
        <w:pStyle w:val="PlainText"/>
        <w:spacing w:after="60"/>
        <w:jc w:val="both"/>
        <w:rPr>
          <w:rFonts w:ascii="Cambria" w:hAnsi="Cambria"/>
          <w:bCs/>
          <w:iCs/>
        </w:rPr>
      </w:pPr>
    </w:p>
    <w:sectPr w:rsidR="003353F0" w:rsidRPr="003353F0" w:rsidSect="004547C4">
      <w:headerReference w:type="even" r:id="rId28"/>
      <w:headerReference w:type="default" r:id="rId29"/>
      <w:footerReference w:type="even" r:id="rId30"/>
      <w:footerReference w:type="default" r:id="rId31"/>
      <w:headerReference w:type="first" r:id="rId32"/>
      <w:footerReference w:type="first" r:id="rId3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660511" w14:textId="77777777" w:rsidR="00144FDA" w:rsidRDefault="00144FDA" w:rsidP="00BE1628">
      <w:r>
        <w:separator/>
      </w:r>
    </w:p>
  </w:endnote>
  <w:endnote w:type="continuationSeparator" w:id="0">
    <w:p w14:paraId="7B5AE8B5" w14:textId="77777777" w:rsidR="00144FDA" w:rsidRDefault="00144FDA" w:rsidP="00BE1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1C569" w14:textId="77777777" w:rsidR="00F43C8A" w:rsidRDefault="00F43C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6BC13" w14:textId="21AAF33F" w:rsidR="00BE1628" w:rsidRPr="001B64C1" w:rsidRDefault="00E87567" w:rsidP="00F67762">
    <w:pPr>
      <w:pStyle w:val="Footer"/>
      <w:tabs>
        <w:tab w:val="clear" w:pos="4680"/>
      </w:tabs>
      <w:rPr>
        <w:b/>
        <w:i/>
        <w:noProof/>
        <w:color w:val="000000" w:themeColor="text1"/>
        <w:sz w:val="20"/>
      </w:rPr>
    </w:pPr>
    <w:r>
      <w:rPr>
        <w:b/>
        <w:i/>
        <w:color w:val="000000" w:themeColor="text1"/>
        <w:sz w:val="20"/>
      </w:rPr>
      <w:t>Contaminants in Agricultur</w:t>
    </w:r>
    <w:r w:rsidR="008A6027">
      <w:rPr>
        <w:b/>
        <w:i/>
        <w:color w:val="000000" w:themeColor="text1"/>
        <w:sz w:val="20"/>
      </w:rPr>
      <w:t>al</w:t>
    </w:r>
    <w:r>
      <w:rPr>
        <w:b/>
        <w:i/>
        <w:color w:val="000000" w:themeColor="text1"/>
        <w:sz w:val="20"/>
      </w:rPr>
      <w:t xml:space="preserve"> Systems </w:t>
    </w:r>
    <w:r w:rsidR="00EC262D" w:rsidRPr="001B64C1">
      <w:rPr>
        <w:b/>
        <w:i/>
        <w:color w:val="000000" w:themeColor="text1"/>
        <w:sz w:val="20"/>
      </w:rPr>
      <w:t xml:space="preserve">ABE </w:t>
    </w:r>
    <w:r>
      <w:rPr>
        <w:b/>
        <w:i/>
        <w:color w:val="000000" w:themeColor="text1"/>
        <w:sz w:val="20"/>
      </w:rPr>
      <w:t>49</w:t>
    </w:r>
    <w:r w:rsidR="001E0F0D">
      <w:rPr>
        <w:b/>
        <w:i/>
        <w:color w:val="000000" w:themeColor="text1"/>
        <w:sz w:val="20"/>
      </w:rPr>
      <w:t>3</w:t>
    </w:r>
    <w:r>
      <w:rPr>
        <w:b/>
        <w:i/>
        <w:color w:val="000000" w:themeColor="text1"/>
        <w:sz w:val="20"/>
      </w:rPr>
      <w:t>2</w:t>
    </w:r>
    <w:r w:rsidR="00BA6E7F" w:rsidRPr="001B64C1">
      <w:rPr>
        <w:b/>
        <w:i/>
        <w:color w:val="000000" w:themeColor="text1"/>
        <w:sz w:val="20"/>
      </w:rPr>
      <w:tab/>
      <w:t xml:space="preserve">Page </w:t>
    </w:r>
    <w:r w:rsidR="00BA6E7F" w:rsidRPr="001B64C1">
      <w:rPr>
        <w:b/>
        <w:i/>
        <w:color w:val="000000" w:themeColor="text1"/>
        <w:sz w:val="20"/>
      </w:rPr>
      <w:fldChar w:fldCharType="begin"/>
    </w:r>
    <w:r w:rsidR="00BA6E7F" w:rsidRPr="001B64C1">
      <w:rPr>
        <w:b/>
        <w:i/>
        <w:color w:val="000000" w:themeColor="text1"/>
        <w:sz w:val="20"/>
      </w:rPr>
      <w:instrText xml:space="preserve"> PAGE   \* MERGEFORMAT </w:instrText>
    </w:r>
    <w:r w:rsidR="00BA6E7F" w:rsidRPr="001B64C1">
      <w:rPr>
        <w:b/>
        <w:i/>
        <w:color w:val="000000" w:themeColor="text1"/>
        <w:sz w:val="20"/>
      </w:rPr>
      <w:fldChar w:fldCharType="separate"/>
    </w:r>
    <w:r w:rsidR="001D163E" w:rsidRPr="001B64C1">
      <w:rPr>
        <w:b/>
        <w:i/>
        <w:noProof/>
        <w:color w:val="000000" w:themeColor="text1"/>
        <w:sz w:val="20"/>
      </w:rPr>
      <w:t>5</w:t>
    </w:r>
    <w:r w:rsidR="00BA6E7F" w:rsidRPr="001B64C1">
      <w:rPr>
        <w:b/>
        <w:i/>
        <w:noProof/>
        <w:color w:val="000000" w:themeColor="text1"/>
        <w:sz w:val="20"/>
      </w:rPr>
      <w:fldChar w:fldCharType="end"/>
    </w:r>
  </w:p>
  <w:p w14:paraId="362A0C01" w14:textId="34C7BB75" w:rsidR="00BA6E7F" w:rsidRPr="001B64C1" w:rsidRDefault="00EC262D" w:rsidP="00F67762">
    <w:pPr>
      <w:pStyle w:val="Footer"/>
      <w:tabs>
        <w:tab w:val="clear" w:pos="4680"/>
      </w:tabs>
      <w:rPr>
        <w:b/>
        <w:i/>
        <w:color w:val="000000" w:themeColor="text1"/>
        <w:sz w:val="20"/>
        <w:lang w:val="nl-NL"/>
      </w:rPr>
    </w:pPr>
    <w:r w:rsidRPr="001B64C1">
      <w:rPr>
        <w:b/>
        <w:i/>
        <w:noProof/>
        <w:color w:val="000000" w:themeColor="text1"/>
        <w:sz w:val="20"/>
        <w:lang w:val="nl-NL"/>
      </w:rPr>
      <w:t xml:space="preserve">Dr. Dengjun Wang, </w:t>
    </w:r>
    <w:r w:rsidR="00E87567">
      <w:rPr>
        <w:b/>
        <w:i/>
        <w:noProof/>
        <w:color w:val="000000" w:themeColor="text1"/>
        <w:sz w:val="20"/>
        <w:lang w:val="nl-NL"/>
      </w:rPr>
      <w:t>Fall</w:t>
    </w:r>
    <w:r w:rsidRPr="001B64C1">
      <w:rPr>
        <w:b/>
        <w:i/>
        <w:noProof/>
        <w:color w:val="000000" w:themeColor="text1"/>
        <w:sz w:val="20"/>
        <w:lang w:val="nl-NL"/>
      </w:rPr>
      <w:t xml:space="preserve"> 2025</w:t>
    </w:r>
    <w:r w:rsidR="00F67762" w:rsidRPr="001B64C1">
      <w:rPr>
        <w:b/>
        <w:i/>
        <w:noProof/>
        <w:color w:val="000000" w:themeColor="text1"/>
        <w:sz w:val="20"/>
        <w:lang w:val="nl-NL"/>
      </w:rPr>
      <w:tab/>
    </w:r>
    <w:r w:rsidR="00CC3894">
      <w:rPr>
        <w:b/>
        <w:i/>
        <w:noProof/>
        <w:color w:val="000000" w:themeColor="text1"/>
        <w:sz w:val="18"/>
        <w:szCs w:val="18"/>
        <w:lang w:val="nl-NL"/>
      </w:rPr>
      <w:t>3</w:t>
    </w:r>
    <w:r w:rsidR="00F67762" w:rsidRPr="001B64C1">
      <w:rPr>
        <w:b/>
        <w:i/>
        <w:noProof/>
        <w:color w:val="000000" w:themeColor="text1"/>
        <w:sz w:val="18"/>
        <w:szCs w:val="18"/>
        <w:lang w:val="nl-NL"/>
      </w:rPr>
      <w:t>/</w:t>
    </w:r>
    <w:r w:rsidR="00F43C8A">
      <w:rPr>
        <w:b/>
        <w:i/>
        <w:noProof/>
        <w:color w:val="000000" w:themeColor="text1"/>
        <w:sz w:val="18"/>
        <w:szCs w:val="18"/>
        <w:lang w:val="nl-NL"/>
      </w:rPr>
      <w:t>31</w:t>
    </w:r>
    <w:r w:rsidR="00F67762" w:rsidRPr="001B64C1">
      <w:rPr>
        <w:b/>
        <w:i/>
        <w:noProof/>
        <w:color w:val="000000" w:themeColor="text1"/>
        <w:sz w:val="18"/>
        <w:szCs w:val="18"/>
        <w:lang w:val="nl-NL"/>
      </w:rPr>
      <w:t>/2</w:t>
    </w:r>
    <w:r w:rsidR="00106D8D">
      <w:rPr>
        <w:b/>
        <w:i/>
        <w:noProof/>
        <w:color w:val="000000" w:themeColor="text1"/>
        <w:sz w:val="18"/>
        <w:szCs w:val="18"/>
        <w:lang w:val="nl-NL"/>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BCE5F" w14:textId="77777777" w:rsidR="00F43C8A" w:rsidRDefault="00F43C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A1AA32" w14:textId="77777777" w:rsidR="00144FDA" w:rsidRDefault="00144FDA" w:rsidP="00BE1628">
      <w:r>
        <w:separator/>
      </w:r>
    </w:p>
  </w:footnote>
  <w:footnote w:type="continuationSeparator" w:id="0">
    <w:p w14:paraId="68089482" w14:textId="77777777" w:rsidR="00144FDA" w:rsidRDefault="00144FDA" w:rsidP="00BE16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A8919" w14:textId="77777777" w:rsidR="00F43C8A" w:rsidRDefault="00F43C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51458" w14:textId="77777777" w:rsidR="00F43C8A" w:rsidRDefault="00F43C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DC4B3" w14:textId="77777777" w:rsidR="00F43C8A" w:rsidRDefault="00F43C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48A3B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221557"/>
    <w:multiLevelType w:val="hybridMultilevel"/>
    <w:tmpl w:val="C7580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5262C"/>
    <w:multiLevelType w:val="hybridMultilevel"/>
    <w:tmpl w:val="39D40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7A26A3"/>
    <w:multiLevelType w:val="hybridMultilevel"/>
    <w:tmpl w:val="FA704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EA1D1B"/>
    <w:multiLevelType w:val="multilevel"/>
    <w:tmpl w:val="A51229A2"/>
    <w:lvl w:ilvl="0">
      <w:start w:val="1"/>
      <w:numFmt w:val="decimal"/>
      <w:lvlText w:val="%1"/>
      <w:lvlJc w:val="left"/>
      <w:pPr>
        <w:ind w:left="405" w:hanging="405"/>
      </w:pPr>
      <w:rPr>
        <w:rFonts w:hint="default"/>
      </w:rPr>
    </w:lvl>
    <w:lvl w:ilvl="1">
      <w:start w:val="3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220DDB"/>
    <w:multiLevelType w:val="hybridMultilevel"/>
    <w:tmpl w:val="657EF8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6E2FE3"/>
    <w:multiLevelType w:val="hybridMultilevel"/>
    <w:tmpl w:val="E0B40F98"/>
    <w:lvl w:ilvl="0" w:tplc="04090001">
      <w:start w:val="1"/>
      <w:numFmt w:val="bullet"/>
      <w:lvlText w:val=""/>
      <w:lvlJc w:val="left"/>
      <w:pPr>
        <w:ind w:left="855" w:hanging="49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3D4F86"/>
    <w:multiLevelType w:val="multilevel"/>
    <w:tmpl w:val="2F74D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0857F7"/>
    <w:multiLevelType w:val="hybridMultilevel"/>
    <w:tmpl w:val="BB6A6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3063E1"/>
    <w:multiLevelType w:val="hybridMultilevel"/>
    <w:tmpl w:val="F9B2EC28"/>
    <w:lvl w:ilvl="0" w:tplc="76DE953A">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7A43E7"/>
    <w:multiLevelType w:val="multilevel"/>
    <w:tmpl w:val="508A0DC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43FA0515"/>
    <w:multiLevelType w:val="hybridMultilevel"/>
    <w:tmpl w:val="508A0DC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55B7097"/>
    <w:multiLevelType w:val="hybridMultilevel"/>
    <w:tmpl w:val="4042810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15:restartNumberingAfterBreak="0">
    <w:nsid w:val="49DD5EA3"/>
    <w:multiLevelType w:val="hybridMultilevel"/>
    <w:tmpl w:val="B0FE8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CD1C93"/>
    <w:multiLevelType w:val="hybridMultilevel"/>
    <w:tmpl w:val="A2FAF7A4"/>
    <w:lvl w:ilvl="0" w:tplc="04090001">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303660B"/>
    <w:multiLevelType w:val="hybridMultilevel"/>
    <w:tmpl w:val="5686EBD2"/>
    <w:lvl w:ilvl="0" w:tplc="04090001">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37912DA"/>
    <w:multiLevelType w:val="multilevel"/>
    <w:tmpl w:val="C0D411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7431D7"/>
    <w:multiLevelType w:val="hybridMultilevel"/>
    <w:tmpl w:val="657EF8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5B00CCC"/>
    <w:multiLevelType w:val="hybridMultilevel"/>
    <w:tmpl w:val="A9E43CF4"/>
    <w:lvl w:ilvl="0" w:tplc="04090001">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7CC6411"/>
    <w:multiLevelType w:val="multilevel"/>
    <w:tmpl w:val="DDDCFCD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A647263"/>
    <w:multiLevelType w:val="hybridMultilevel"/>
    <w:tmpl w:val="0AEC45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F6919D4"/>
    <w:multiLevelType w:val="hybridMultilevel"/>
    <w:tmpl w:val="10C60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2341ED"/>
    <w:multiLevelType w:val="hybridMultilevel"/>
    <w:tmpl w:val="778255F2"/>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7D16E6"/>
    <w:multiLevelType w:val="hybridMultilevel"/>
    <w:tmpl w:val="9B0CB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5D341D"/>
    <w:multiLevelType w:val="multilevel"/>
    <w:tmpl w:val="DFA43E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5FF3CA3"/>
    <w:multiLevelType w:val="hybridMultilevel"/>
    <w:tmpl w:val="DFA43E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81411A3"/>
    <w:multiLevelType w:val="hybridMultilevel"/>
    <w:tmpl w:val="91142388"/>
    <w:lvl w:ilvl="0" w:tplc="04090001">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98E4085"/>
    <w:multiLevelType w:val="hybridMultilevel"/>
    <w:tmpl w:val="EB1402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BF441C2"/>
    <w:multiLevelType w:val="hybridMultilevel"/>
    <w:tmpl w:val="DDDCFC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DBF3D15"/>
    <w:multiLevelType w:val="hybridMultilevel"/>
    <w:tmpl w:val="FFFFFFFF"/>
    <w:lvl w:ilvl="0" w:tplc="E222EC0C">
      <w:start w:val="1"/>
      <w:numFmt w:val="bullet"/>
      <w:lvlText w:val=""/>
      <w:lvlJc w:val="left"/>
      <w:pPr>
        <w:ind w:left="720" w:hanging="360"/>
      </w:pPr>
      <w:rPr>
        <w:rFonts w:ascii="Symbol" w:hAnsi="Symbol" w:hint="default"/>
      </w:rPr>
    </w:lvl>
    <w:lvl w:ilvl="1" w:tplc="352C4ABC">
      <w:start w:val="1"/>
      <w:numFmt w:val="bullet"/>
      <w:lvlText w:val="o"/>
      <w:lvlJc w:val="left"/>
      <w:pPr>
        <w:ind w:left="1440" w:hanging="360"/>
      </w:pPr>
      <w:rPr>
        <w:rFonts w:ascii="Courier New" w:hAnsi="Courier New" w:hint="default"/>
      </w:rPr>
    </w:lvl>
    <w:lvl w:ilvl="2" w:tplc="7FA8C3EC">
      <w:start w:val="1"/>
      <w:numFmt w:val="bullet"/>
      <w:lvlText w:val=""/>
      <w:lvlJc w:val="left"/>
      <w:pPr>
        <w:ind w:left="2160" w:hanging="360"/>
      </w:pPr>
      <w:rPr>
        <w:rFonts w:ascii="Wingdings" w:hAnsi="Wingdings" w:hint="default"/>
      </w:rPr>
    </w:lvl>
    <w:lvl w:ilvl="3" w:tplc="EB34B2B4">
      <w:start w:val="1"/>
      <w:numFmt w:val="bullet"/>
      <w:lvlText w:val=""/>
      <w:lvlJc w:val="left"/>
      <w:pPr>
        <w:ind w:left="2880" w:hanging="360"/>
      </w:pPr>
      <w:rPr>
        <w:rFonts w:ascii="Symbol" w:hAnsi="Symbol" w:hint="default"/>
      </w:rPr>
    </w:lvl>
    <w:lvl w:ilvl="4" w:tplc="16BA1D20">
      <w:start w:val="1"/>
      <w:numFmt w:val="bullet"/>
      <w:lvlText w:val="o"/>
      <w:lvlJc w:val="left"/>
      <w:pPr>
        <w:ind w:left="3600" w:hanging="360"/>
      </w:pPr>
      <w:rPr>
        <w:rFonts w:ascii="Courier New" w:hAnsi="Courier New" w:hint="default"/>
      </w:rPr>
    </w:lvl>
    <w:lvl w:ilvl="5" w:tplc="B4D4C5A2">
      <w:start w:val="1"/>
      <w:numFmt w:val="bullet"/>
      <w:lvlText w:val=""/>
      <w:lvlJc w:val="left"/>
      <w:pPr>
        <w:ind w:left="4320" w:hanging="360"/>
      </w:pPr>
      <w:rPr>
        <w:rFonts w:ascii="Wingdings" w:hAnsi="Wingdings" w:hint="default"/>
      </w:rPr>
    </w:lvl>
    <w:lvl w:ilvl="6" w:tplc="678CE5BE">
      <w:start w:val="1"/>
      <w:numFmt w:val="bullet"/>
      <w:lvlText w:val=""/>
      <w:lvlJc w:val="left"/>
      <w:pPr>
        <w:ind w:left="5040" w:hanging="360"/>
      </w:pPr>
      <w:rPr>
        <w:rFonts w:ascii="Symbol" w:hAnsi="Symbol" w:hint="default"/>
      </w:rPr>
    </w:lvl>
    <w:lvl w:ilvl="7" w:tplc="3F285506">
      <w:start w:val="1"/>
      <w:numFmt w:val="bullet"/>
      <w:lvlText w:val="o"/>
      <w:lvlJc w:val="left"/>
      <w:pPr>
        <w:ind w:left="5760" w:hanging="360"/>
      </w:pPr>
      <w:rPr>
        <w:rFonts w:ascii="Courier New" w:hAnsi="Courier New" w:hint="default"/>
      </w:rPr>
    </w:lvl>
    <w:lvl w:ilvl="8" w:tplc="4816C1C8">
      <w:start w:val="1"/>
      <w:numFmt w:val="bullet"/>
      <w:lvlText w:val=""/>
      <w:lvlJc w:val="left"/>
      <w:pPr>
        <w:ind w:left="6480" w:hanging="360"/>
      </w:pPr>
      <w:rPr>
        <w:rFonts w:ascii="Wingdings" w:hAnsi="Wingdings" w:hint="default"/>
      </w:rPr>
    </w:lvl>
  </w:abstractNum>
  <w:abstractNum w:abstractNumId="30" w15:restartNumberingAfterBreak="0">
    <w:nsid w:val="71533A5E"/>
    <w:multiLevelType w:val="hybridMultilevel"/>
    <w:tmpl w:val="3BFC934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4A94054"/>
    <w:multiLevelType w:val="hybridMultilevel"/>
    <w:tmpl w:val="4498EC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4E41350"/>
    <w:multiLevelType w:val="hybridMultilevel"/>
    <w:tmpl w:val="4C12E2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471448"/>
    <w:multiLevelType w:val="hybridMultilevel"/>
    <w:tmpl w:val="10F84CC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2015911137">
    <w:abstractNumId w:val="33"/>
  </w:num>
  <w:num w:numId="2" w16cid:durableId="512455475">
    <w:abstractNumId w:val="11"/>
  </w:num>
  <w:num w:numId="3" w16cid:durableId="766777109">
    <w:abstractNumId w:val="10"/>
  </w:num>
  <w:num w:numId="4" w16cid:durableId="1588807540">
    <w:abstractNumId w:val="28"/>
  </w:num>
  <w:num w:numId="5" w16cid:durableId="1858737051">
    <w:abstractNumId w:val="19"/>
  </w:num>
  <w:num w:numId="6" w16cid:durableId="1472093174">
    <w:abstractNumId w:val="25"/>
  </w:num>
  <w:num w:numId="7" w16cid:durableId="461651064">
    <w:abstractNumId w:val="24"/>
  </w:num>
  <w:num w:numId="8" w16cid:durableId="1619291325">
    <w:abstractNumId w:val="30"/>
  </w:num>
  <w:num w:numId="9" w16cid:durableId="207574851">
    <w:abstractNumId w:val="20"/>
  </w:num>
  <w:num w:numId="10" w16cid:durableId="37835654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9197384">
    <w:abstractNumId w:val="1"/>
  </w:num>
  <w:num w:numId="12" w16cid:durableId="1046680144">
    <w:abstractNumId w:val="0"/>
  </w:num>
  <w:num w:numId="13" w16cid:durableId="783574398">
    <w:abstractNumId w:val="12"/>
  </w:num>
  <w:num w:numId="14" w16cid:durableId="306666318">
    <w:abstractNumId w:val="9"/>
  </w:num>
  <w:num w:numId="15" w16cid:durableId="945695375">
    <w:abstractNumId w:val="32"/>
  </w:num>
  <w:num w:numId="16" w16cid:durableId="1623459082">
    <w:abstractNumId w:val="3"/>
  </w:num>
  <w:num w:numId="17" w16cid:durableId="1665818513">
    <w:abstractNumId w:val="7"/>
  </w:num>
  <w:num w:numId="18" w16cid:durableId="251747544">
    <w:abstractNumId w:val="27"/>
  </w:num>
  <w:num w:numId="19" w16cid:durableId="1754737716">
    <w:abstractNumId w:val="6"/>
  </w:num>
  <w:num w:numId="20" w16cid:durableId="545720154">
    <w:abstractNumId w:val="16"/>
  </w:num>
  <w:num w:numId="21" w16cid:durableId="812601963">
    <w:abstractNumId w:val="8"/>
  </w:num>
  <w:num w:numId="22" w16cid:durableId="210117402">
    <w:abstractNumId w:val="31"/>
  </w:num>
  <w:num w:numId="23" w16cid:durableId="355467535">
    <w:abstractNumId w:val="18"/>
  </w:num>
  <w:num w:numId="24" w16cid:durableId="2028368464">
    <w:abstractNumId w:val="15"/>
  </w:num>
  <w:num w:numId="25" w16cid:durableId="1563708181">
    <w:abstractNumId w:val="26"/>
  </w:num>
  <w:num w:numId="26" w16cid:durableId="2044136256">
    <w:abstractNumId w:val="14"/>
  </w:num>
  <w:num w:numId="27" w16cid:durableId="1494638271">
    <w:abstractNumId w:val="2"/>
  </w:num>
  <w:num w:numId="28" w16cid:durableId="565340475">
    <w:abstractNumId w:val="22"/>
  </w:num>
  <w:num w:numId="29" w16cid:durableId="1483159329">
    <w:abstractNumId w:val="4"/>
  </w:num>
  <w:num w:numId="30" w16cid:durableId="1014891">
    <w:abstractNumId w:val="21"/>
  </w:num>
  <w:num w:numId="31" w16cid:durableId="173107675">
    <w:abstractNumId w:val="13"/>
  </w:num>
  <w:num w:numId="32" w16cid:durableId="71586331">
    <w:abstractNumId w:val="23"/>
  </w:num>
  <w:num w:numId="33" w16cid:durableId="1165785886">
    <w:abstractNumId w:val="17"/>
  </w:num>
  <w:num w:numId="34" w16cid:durableId="778572981">
    <w:abstractNumId w:val="5"/>
  </w:num>
  <w:num w:numId="35" w16cid:durableId="86293536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F7D"/>
    <w:rsid w:val="000020D3"/>
    <w:rsid w:val="00005080"/>
    <w:rsid w:val="0001036F"/>
    <w:rsid w:val="00015FB0"/>
    <w:rsid w:val="00016670"/>
    <w:rsid w:val="00033461"/>
    <w:rsid w:val="000339E7"/>
    <w:rsid w:val="00046434"/>
    <w:rsid w:val="00055120"/>
    <w:rsid w:val="000579DB"/>
    <w:rsid w:val="00062D69"/>
    <w:rsid w:val="000729C4"/>
    <w:rsid w:val="000845A1"/>
    <w:rsid w:val="000957AB"/>
    <w:rsid w:val="000960BD"/>
    <w:rsid w:val="000A4974"/>
    <w:rsid w:val="000B194D"/>
    <w:rsid w:val="000B1D41"/>
    <w:rsid w:val="000C2A04"/>
    <w:rsid w:val="000C45FE"/>
    <w:rsid w:val="000D0678"/>
    <w:rsid w:val="000D50B5"/>
    <w:rsid w:val="000E0979"/>
    <w:rsid w:val="000E1544"/>
    <w:rsid w:val="000E47C0"/>
    <w:rsid w:val="000E7371"/>
    <w:rsid w:val="000F1FA3"/>
    <w:rsid w:val="000F58E9"/>
    <w:rsid w:val="00103F43"/>
    <w:rsid w:val="00104B76"/>
    <w:rsid w:val="00106D8D"/>
    <w:rsid w:val="001222FC"/>
    <w:rsid w:val="00122BBB"/>
    <w:rsid w:val="00127236"/>
    <w:rsid w:val="00130002"/>
    <w:rsid w:val="00136986"/>
    <w:rsid w:val="00144FDA"/>
    <w:rsid w:val="001512E8"/>
    <w:rsid w:val="0015367A"/>
    <w:rsid w:val="00154552"/>
    <w:rsid w:val="001730F5"/>
    <w:rsid w:val="0017748F"/>
    <w:rsid w:val="00180A7A"/>
    <w:rsid w:val="001A74C6"/>
    <w:rsid w:val="001B26B3"/>
    <w:rsid w:val="001B27E8"/>
    <w:rsid w:val="001B2ABB"/>
    <w:rsid w:val="001B348D"/>
    <w:rsid w:val="001B64C1"/>
    <w:rsid w:val="001C027D"/>
    <w:rsid w:val="001C18FE"/>
    <w:rsid w:val="001C391C"/>
    <w:rsid w:val="001D13C3"/>
    <w:rsid w:val="001D163E"/>
    <w:rsid w:val="001D29F6"/>
    <w:rsid w:val="001E0F0D"/>
    <w:rsid w:val="001E2126"/>
    <w:rsid w:val="001E696F"/>
    <w:rsid w:val="0020155D"/>
    <w:rsid w:val="00202B35"/>
    <w:rsid w:val="0020364F"/>
    <w:rsid w:val="00212F05"/>
    <w:rsid w:val="00236039"/>
    <w:rsid w:val="00236E48"/>
    <w:rsid w:val="00241A09"/>
    <w:rsid w:val="00252E8D"/>
    <w:rsid w:val="0025605B"/>
    <w:rsid w:val="0027219B"/>
    <w:rsid w:val="002771CF"/>
    <w:rsid w:val="002827C1"/>
    <w:rsid w:val="002A7EE9"/>
    <w:rsid w:val="002B059C"/>
    <w:rsid w:val="002B3D7F"/>
    <w:rsid w:val="002B3E95"/>
    <w:rsid w:val="002B4A6C"/>
    <w:rsid w:val="002D01EC"/>
    <w:rsid w:val="002D3BBC"/>
    <w:rsid w:val="002D4FDE"/>
    <w:rsid w:val="002D76AA"/>
    <w:rsid w:val="002E5F86"/>
    <w:rsid w:val="002F1FBB"/>
    <w:rsid w:val="002F1FCF"/>
    <w:rsid w:val="002F4CFB"/>
    <w:rsid w:val="002F5832"/>
    <w:rsid w:val="002F7F33"/>
    <w:rsid w:val="00304F1E"/>
    <w:rsid w:val="003059EB"/>
    <w:rsid w:val="003113D8"/>
    <w:rsid w:val="003158C5"/>
    <w:rsid w:val="003164BF"/>
    <w:rsid w:val="00327CD5"/>
    <w:rsid w:val="00333F2A"/>
    <w:rsid w:val="003353F0"/>
    <w:rsid w:val="003474CE"/>
    <w:rsid w:val="00361DC9"/>
    <w:rsid w:val="003626F8"/>
    <w:rsid w:val="0036365D"/>
    <w:rsid w:val="00372E2E"/>
    <w:rsid w:val="003734F8"/>
    <w:rsid w:val="00374CFF"/>
    <w:rsid w:val="00375A81"/>
    <w:rsid w:val="003813B5"/>
    <w:rsid w:val="003A5FEF"/>
    <w:rsid w:val="003B12F3"/>
    <w:rsid w:val="003B7590"/>
    <w:rsid w:val="003C159B"/>
    <w:rsid w:val="003C4519"/>
    <w:rsid w:val="003C4F49"/>
    <w:rsid w:val="003D1AF0"/>
    <w:rsid w:val="003D1C96"/>
    <w:rsid w:val="003D431A"/>
    <w:rsid w:val="003D5078"/>
    <w:rsid w:val="003D56F6"/>
    <w:rsid w:val="003E3320"/>
    <w:rsid w:val="0040097F"/>
    <w:rsid w:val="0040145A"/>
    <w:rsid w:val="00412C94"/>
    <w:rsid w:val="00421092"/>
    <w:rsid w:val="0042747A"/>
    <w:rsid w:val="00434BCD"/>
    <w:rsid w:val="0044373B"/>
    <w:rsid w:val="0045256E"/>
    <w:rsid w:val="004547C4"/>
    <w:rsid w:val="00474679"/>
    <w:rsid w:val="004755DB"/>
    <w:rsid w:val="00476985"/>
    <w:rsid w:val="00480807"/>
    <w:rsid w:val="00486F4A"/>
    <w:rsid w:val="00487AAC"/>
    <w:rsid w:val="00496FFB"/>
    <w:rsid w:val="004A4EFC"/>
    <w:rsid w:val="004A57FD"/>
    <w:rsid w:val="004B22FE"/>
    <w:rsid w:val="004B77BA"/>
    <w:rsid w:val="004C49FF"/>
    <w:rsid w:val="004D0AEF"/>
    <w:rsid w:val="004E780B"/>
    <w:rsid w:val="004F04F2"/>
    <w:rsid w:val="00501BDA"/>
    <w:rsid w:val="005066A8"/>
    <w:rsid w:val="00507B2F"/>
    <w:rsid w:val="00536D68"/>
    <w:rsid w:val="00541705"/>
    <w:rsid w:val="00544832"/>
    <w:rsid w:val="00545ECA"/>
    <w:rsid w:val="00547236"/>
    <w:rsid w:val="00554991"/>
    <w:rsid w:val="00554D5B"/>
    <w:rsid w:val="00556A2A"/>
    <w:rsid w:val="00565B78"/>
    <w:rsid w:val="005707FA"/>
    <w:rsid w:val="00573457"/>
    <w:rsid w:val="0057729E"/>
    <w:rsid w:val="00587FB6"/>
    <w:rsid w:val="00594DB0"/>
    <w:rsid w:val="005A2CFE"/>
    <w:rsid w:val="005A4803"/>
    <w:rsid w:val="005A5CF6"/>
    <w:rsid w:val="005A72F8"/>
    <w:rsid w:val="005A7DA2"/>
    <w:rsid w:val="005B4258"/>
    <w:rsid w:val="005B7707"/>
    <w:rsid w:val="005C5EF8"/>
    <w:rsid w:val="005D30A5"/>
    <w:rsid w:val="005D339B"/>
    <w:rsid w:val="005E6D76"/>
    <w:rsid w:val="005E6E52"/>
    <w:rsid w:val="005F11D2"/>
    <w:rsid w:val="005F7CD2"/>
    <w:rsid w:val="006121DE"/>
    <w:rsid w:val="00615BC7"/>
    <w:rsid w:val="00620927"/>
    <w:rsid w:val="00623DB1"/>
    <w:rsid w:val="006279CD"/>
    <w:rsid w:val="00631D99"/>
    <w:rsid w:val="0063489B"/>
    <w:rsid w:val="00640AF7"/>
    <w:rsid w:val="006458AA"/>
    <w:rsid w:val="00647331"/>
    <w:rsid w:val="006531BB"/>
    <w:rsid w:val="0065446B"/>
    <w:rsid w:val="00661E7B"/>
    <w:rsid w:val="00662118"/>
    <w:rsid w:val="00666B8D"/>
    <w:rsid w:val="00670122"/>
    <w:rsid w:val="00671099"/>
    <w:rsid w:val="00682666"/>
    <w:rsid w:val="0068535B"/>
    <w:rsid w:val="006872BE"/>
    <w:rsid w:val="00687C05"/>
    <w:rsid w:val="006A019F"/>
    <w:rsid w:val="006A29A1"/>
    <w:rsid w:val="006A579E"/>
    <w:rsid w:val="006A6C2C"/>
    <w:rsid w:val="006B18DA"/>
    <w:rsid w:val="006B4F71"/>
    <w:rsid w:val="006B78E2"/>
    <w:rsid w:val="006C3DCC"/>
    <w:rsid w:val="006D3E0B"/>
    <w:rsid w:val="006E2B86"/>
    <w:rsid w:val="006E3AE0"/>
    <w:rsid w:val="006E3D67"/>
    <w:rsid w:val="006E748B"/>
    <w:rsid w:val="006E7FC7"/>
    <w:rsid w:val="006F5E99"/>
    <w:rsid w:val="007009C8"/>
    <w:rsid w:val="00700F97"/>
    <w:rsid w:val="0071331E"/>
    <w:rsid w:val="00713A7D"/>
    <w:rsid w:val="00715CCB"/>
    <w:rsid w:val="00715D99"/>
    <w:rsid w:val="00716A94"/>
    <w:rsid w:val="00721335"/>
    <w:rsid w:val="00721B84"/>
    <w:rsid w:val="00723EAB"/>
    <w:rsid w:val="00730296"/>
    <w:rsid w:val="0073416D"/>
    <w:rsid w:val="007479A0"/>
    <w:rsid w:val="007539EC"/>
    <w:rsid w:val="007543D6"/>
    <w:rsid w:val="00755F6C"/>
    <w:rsid w:val="007636D8"/>
    <w:rsid w:val="00766468"/>
    <w:rsid w:val="007665B7"/>
    <w:rsid w:val="00792A5B"/>
    <w:rsid w:val="007A1E6C"/>
    <w:rsid w:val="007A2689"/>
    <w:rsid w:val="007A3FA2"/>
    <w:rsid w:val="007A6C26"/>
    <w:rsid w:val="007A7D60"/>
    <w:rsid w:val="007B08F5"/>
    <w:rsid w:val="007B10E2"/>
    <w:rsid w:val="007B4855"/>
    <w:rsid w:val="007B55A4"/>
    <w:rsid w:val="007B5D97"/>
    <w:rsid w:val="007C5884"/>
    <w:rsid w:val="007E1782"/>
    <w:rsid w:val="007E27E4"/>
    <w:rsid w:val="007F1487"/>
    <w:rsid w:val="007F33F2"/>
    <w:rsid w:val="008015F9"/>
    <w:rsid w:val="00801F36"/>
    <w:rsid w:val="00804287"/>
    <w:rsid w:val="00807680"/>
    <w:rsid w:val="00807C6B"/>
    <w:rsid w:val="0081587A"/>
    <w:rsid w:val="00820834"/>
    <w:rsid w:val="008269EE"/>
    <w:rsid w:val="00845A92"/>
    <w:rsid w:val="00851F47"/>
    <w:rsid w:val="00863E38"/>
    <w:rsid w:val="00871CF6"/>
    <w:rsid w:val="00877FF7"/>
    <w:rsid w:val="00883420"/>
    <w:rsid w:val="008841C4"/>
    <w:rsid w:val="00884699"/>
    <w:rsid w:val="008908DF"/>
    <w:rsid w:val="008A6027"/>
    <w:rsid w:val="008C7A17"/>
    <w:rsid w:val="008D3E30"/>
    <w:rsid w:val="008E1E54"/>
    <w:rsid w:val="008E5075"/>
    <w:rsid w:val="008F2CB1"/>
    <w:rsid w:val="0091657C"/>
    <w:rsid w:val="00923033"/>
    <w:rsid w:val="009305B7"/>
    <w:rsid w:val="00934C30"/>
    <w:rsid w:val="00950550"/>
    <w:rsid w:val="00955689"/>
    <w:rsid w:val="00957E05"/>
    <w:rsid w:val="00970FF2"/>
    <w:rsid w:val="0097114A"/>
    <w:rsid w:val="0097751B"/>
    <w:rsid w:val="00981EDB"/>
    <w:rsid w:val="00982C88"/>
    <w:rsid w:val="009834E0"/>
    <w:rsid w:val="00992CB2"/>
    <w:rsid w:val="009943E8"/>
    <w:rsid w:val="009945F2"/>
    <w:rsid w:val="00997AE6"/>
    <w:rsid w:val="009A0F7D"/>
    <w:rsid w:val="009A3424"/>
    <w:rsid w:val="009C7562"/>
    <w:rsid w:val="009D2B8F"/>
    <w:rsid w:val="009E0C01"/>
    <w:rsid w:val="00A00661"/>
    <w:rsid w:val="00A00AE1"/>
    <w:rsid w:val="00A054CB"/>
    <w:rsid w:val="00A06402"/>
    <w:rsid w:val="00A2507E"/>
    <w:rsid w:val="00A31D3D"/>
    <w:rsid w:val="00A34A8C"/>
    <w:rsid w:val="00A34B9C"/>
    <w:rsid w:val="00A43E59"/>
    <w:rsid w:val="00A4600E"/>
    <w:rsid w:val="00A5244E"/>
    <w:rsid w:val="00A6400A"/>
    <w:rsid w:val="00A70195"/>
    <w:rsid w:val="00A70480"/>
    <w:rsid w:val="00A714AE"/>
    <w:rsid w:val="00A74B30"/>
    <w:rsid w:val="00A76F44"/>
    <w:rsid w:val="00A82F65"/>
    <w:rsid w:val="00A86FED"/>
    <w:rsid w:val="00A92BCA"/>
    <w:rsid w:val="00AA1EB6"/>
    <w:rsid w:val="00AB320D"/>
    <w:rsid w:val="00AC089B"/>
    <w:rsid w:val="00AC22BD"/>
    <w:rsid w:val="00AD025A"/>
    <w:rsid w:val="00AE0340"/>
    <w:rsid w:val="00AF2E04"/>
    <w:rsid w:val="00AF30A4"/>
    <w:rsid w:val="00AF4861"/>
    <w:rsid w:val="00AF4C1E"/>
    <w:rsid w:val="00AF6833"/>
    <w:rsid w:val="00B02E9B"/>
    <w:rsid w:val="00B032C4"/>
    <w:rsid w:val="00B07353"/>
    <w:rsid w:val="00B10562"/>
    <w:rsid w:val="00B1786F"/>
    <w:rsid w:val="00B25E36"/>
    <w:rsid w:val="00B25F4B"/>
    <w:rsid w:val="00B316B5"/>
    <w:rsid w:val="00B328F4"/>
    <w:rsid w:val="00B402E0"/>
    <w:rsid w:val="00B57A32"/>
    <w:rsid w:val="00B606A5"/>
    <w:rsid w:val="00B62E63"/>
    <w:rsid w:val="00B630FD"/>
    <w:rsid w:val="00B63A54"/>
    <w:rsid w:val="00B852BB"/>
    <w:rsid w:val="00B853E0"/>
    <w:rsid w:val="00B85521"/>
    <w:rsid w:val="00B87011"/>
    <w:rsid w:val="00BA0CB7"/>
    <w:rsid w:val="00BA23C1"/>
    <w:rsid w:val="00BA4855"/>
    <w:rsid w:val="00BA6275"/>
    <w:rsid w:val="00BA6E7F"/>
    <w:rsid w:val="00BB100E"/>
    <w:rsid w:val="00BC3B05"/>
    <w:rsid w:val="00BC6553"/>
    <w:rsid w:val="00BD0903"/>
    <w:rsid w:val="00BD0D18"/>
    <w:rsid w:val="00BD2088"/>
    <w:rsid w:val="00BE1628"/>
    <w:rsid w:val="00BE20D9"/>
    <w:rsid w:val="00BF0F90"/>
    <w:rsid w:val="00C013B4"/>
    <w:rsid w:val="00C073F7"/>
    <w:rsid w:val="00C11858"/>
    <w:rsid w:val="00C155FC"/>
    <w:rsid w:val="00C16439"/>
    <w:rsid w:val="00C235FF"/>
    <w:rsid w:val="00C25ED6"/>
    <w:rsid w:val="00C26155"/>
    <w:rsid w:val="00C2794D"/>
    <w:rsid w:val="00C32AB5"/>
    <w:rsid w:val="00C32E6E"/>
    <w:rsid w:val="00C4051A"/>
    <w:rsid w:val="00C6395F"/>
    <w:rsid w:val="00C6425C"/>
    <w:rsid w:val="00C81E2B"/>
    <w:rsid w:val="00C83AFB"/>
    <w:rsid w:val="00C85780"/>
    <w:rsid w:val="00C94AA3"/>
    <w:rsid w:val="00C95EC1"/>
    <w:rsid w:val="00C95FA7"/>
    <w:rsid w:val="00CB2BAF"/>
    <w:rsid w:val="00CB63DE"/>
    <w:rsid w:val="00CC242F"/>
    <w:rsid w:val="00CC3894"/>
    <w:rsid w:val="00CC6719"/>
    <w:rsid w:val="00CD08F3"/>
    <w:rsid w:val="00CD0DAB"/>
    <w:rsid w:val="00CD20C4"/>
    <w:rsid w:val="00CE3EBC"/>
    <w:rsid w:val="00CE576B"/>
    <w:rsid w:val="00CF3AF1"/>
    <w:rsid w:val="00CF44F8"/>
    <w:rsid w:val="00D00953"/>
    <w:rsid w:val="00D04D92"/>
    <w:rsid w:val="00D05BAE"/>
    <w:rsid w:val="00D06963"/>
    <w:rsid w:val="00D1617B"/>
    <w:rsid w:val="00D213EF"/>
    <w:rsid w:val="00D2542F"/>
    <w:rsid w:val="00D35875"/>
    <w:rsid w:val="00D5351D"/>
    <w:rsid w:val="00D548E2"/>
    <w:rsid w:val="00D6348F"/>
    <w:rsid w:val="00D72A3A"/>
    <w:rsid w:val="00D752B9"/>
    <w:rsid w:val="00D7776D"/>
    <w:rsid w:val="00D8133D"/>
    <w:rsid w:val="00D81EE8"/>
    <w:rsid w:val="00D84B2E"/>
    <w:rsid w:val="00D925ED"/>
    <w:rsid w:val="00D938D3"/>
    <w:rsid w:val="00D940FA"/>
    <w:rsid w:val="00DB0DD4"/>
    <w:rsid w:val="00DB1F25"/>
    <w:rsid w:val="00DC56AD"/>
    <w:rsid w:val="00DD0E35"/>
    <w:rsid w:val="00DD113F"/>
    <w:rsid w:val="00DD5BCC"/>
    <w:rsid w:val="00DE70AD"/>
    <w:rsid w:val="00DF2A12"/>
    <w:rsid w:val="00DF3AD0"/>
    <w:rsid w:val="00E04165"/>
    <w:rsid w:val="00E07CF3"/>
    <w:rsid w:val="00E120E7"/>
    <w:rsid w:val="00E12742"/>
    <w:rsid w:val="00E160EF"/>
    <w:rsid w:val="00E21579"/>
    <w:rsid w:val="00E253AE"/>
    <w:rsid w:val="00E258A5"/>
    <w:rsid w:val="00E26DF0"/>
    <w:rsid w:val="00E3288E"/>
    <w:rsid w:val="00E34CDE"/>
    <w:rsid w:val="00E420DF"/>
    <w:rsid w:val="00E43B05"/>
    <w:rsid w:val="00E56F75"/>
    <w:rsid w:val="00E605B0"/>
    <w:rsid w:val="00E61491"/>
    <w:rsid w:val="00E63F21"/>
    <w:rsid w:val="00E779E7"/>
    <w:rsid w:val="00E8412F"/>
    <w:rsid w:val="00E842BD"/>
    <w:rsid w:val="00E857DD"/>
    <w:rsid w:val="00E87567"/>
    <w:rsid w:val="00E928A9"/>
    <w:rsid w:val="00E94CB9"/>
    <w:rsid w:val="00E962A4"/>
    <w:rsid w:val="00E96762"/>
    <w:rsid w:val="00EA09AB"/>
    <w:rsid w:val="00EB06E1"/>
    <w:rsid w:val="00EB56C4"/>
    <w:rsid w:val="00EC262D"/>
    <w:rsid w:val="00ED001F"/>
    <w:rsid w:val="00ED01E6"/>
    <w:rsid w:val="00ED2089"/>
    <w:rsid w:val="00ED2DB7"/>
    <w:rsid w:val="00ED6CDC"/>
    <w:rsid w:val="00EE2339"/>
    <w:rsid w:val="00EE671E"/>
    <w:rsid w:val="00EF206B"/>
    <w:rsid w:val="00EF225B"/>
    <w:rsid w:val="00F00E96"/>
    <w:rsid w:val="00F06015"/>
    <w:rsid w:val="00F21B9E"/>
    <w:rsid w:val="00F30D7D"/>
    <w:rsid w:val="00F3486F"/>
    <w:rsid w:val="00F34FD7"/>
    <w:rsid w:val="00F372E0"/>
    <w:rsid w:val="00F433D1"/>
    <w:rsid w:val="00F43C8A"/>
    <w:rsid w:val="00F44177"/>
    <w:rsid w:val="00F44BE6"/>
    <w:rsid w:val="00F53030"/>
    <w:rsid w:val="00F5710C"/>
    <w:rsid w:val="00F6027C"/>
    <w:rsid w:val="00F65E9B"/>
    <w:rsid w:val="00F67762"/>
    <w:rsid w:val="00F8265D"/>
    <w:rsid w:val="00F8702B"/>
    <w:rsid w:val="00F90C01"/>
    <w:rsid w:val="00F90E0C"/>
    <w:rsid w:val="00F94464"/>
    <w:rsid w:val="00F96CE0"/>
    <w:rsid w:val="00FB126E"/>
    <w:rsid w:val="00FB7DEB"/>
    <w:rsid w:val="00FC1957"/>
    <w:rsid w:val="00FC50B6"/>
    <w:rsid w:val="00FC5CB5"/>
    <w:rsid w:val="00FD09CE"/>
    <w:rsid w:val="00FD18CC"/>
    <w:rsid w:val="00FD69FD"/>
    <w:rsid w:val="00FE16A6"/>
    <w:rsid w:val="00FE5216"/>
    <w:rsid w:val="00FE6428"/>
    <w:rsid w:val="00FF7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10A220"/>
  <w15:chartTrackingRefBased/>
  <w15:docId w15:val="{476CF97E-FF64-46F1-9CBD-195E51DC5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5689"/>
    <w:rPr>
      <w:rFonts w:ascii="Cambria" w:hAnsi="Cambria"/>
      <w:sz w:val="22"/>
      <w:szCs w:val="24"/>
    </w:rPr>
  </w:style>
  <w:style w:type="paragraph" w:styleId="Heading1">
    <w:name w:val="heading 1"/>
    <w:basedOn w:val="Normal"/>
    <w:next w:val="Normal"/>
    <w:link w:val="Heading1Char"/>
    <w:qFormat/>
    <w:rsid w:val="0054483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241A0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927DD"/>
    <w:pPr>
      <w:widowControl w:val="0"/>
      <w:spacing w:after="120"/>
      <w:jc w:val="both"/>
    </w:pPr>
    <w:rPr>
      <w:color w:val="000000"/>
      <w:szCs w:val="20"/>
    </w:rPr>
  </w:style>
  <w:style w:type="character" w:styleId="Hyperlink">
    <w:name w:val="Hyperlink"/>
    <w:uiPriority w:val="99"/>
    <w:unhideWhenUsed/>
    <w:rsid w:val="00B80ACE"/>
    <w:rPr>
      <w:color w:val="0000FF"/>
      <w:u w:val="single"/>
    </w:rPr>
  </w:style>
  <w:style w:type="paragraph" w:styleId="Header">
    <w:name w:val="header"/>
    <w:basedOn w:val="Normal"/>
    <w:link w:val="HeaderChar"/>
    <w:rsid w:val="00BE1628"/>
    <w:pPr>
      <w:tabs>
        <w:tab w:val="center" w:pos="4680"/>
        <w:tab w:val="right" w:pos="9360"/>
      </w:tabs>
    </w:pPr>
  </w:style>
  <w:style w:type="character" w:customStyle="1" w:styleId="HeaderChar">
    <w:name w:val="Header Char"/>
    <w:link w:val="Header"/>
    <w:rsid w:val="00BE1628"/>
    <w:rPr>
      <w:sz w:val="24"/>
      <w:szCs w:val="24"/>
    </w:rPr>
  </w:style>
  <w:style w:type="paragraph" w:styleId="Footer">
    <w:name w:val="footer"/>
    <w:basedOn w:val="Normal"/>
    <w:link w:val="FooterChar"/>
    <w:rsid w:val="00BE1628"/>
    <w:pPr>
      <w:tabs>
        <w:tab w:val="center" w:pos="4680"/>
        <w:tab w:val="right" w:pos="9360"/>
      </w:tabs>
    </w:pPr>
  </w:style>
  <w:style w:type="character" w:customStyle="1" w:styleId="FooterChar">
    <w:name w:val="Footer Char"/>
    <w:link w:val="Footer"/>
    <w:rsid w:val="00BE1628"/>
    <w:rPr>
      <w:sz w:val="24"/>
      <w:szCs w:val="24"/>
    </w:rPr>
  </w:style>
  <w:style w:type="paragraph" w:customStyle="1" w:styleId="ColorfulList-Accent11">
    <w:name w:val="Colorful List - Accent 11"/>
    <w:basedOn w:val="Normal"/>
    <w:uiPriority w:val="34"/>
    <w:qFormat/>
    <w:rsid w:val="005E6E52"/>
    <w:pPr>
      <w:ind w:left="720"/>
    </w:pPr>
  </w:style>
  <w:style w:type="character" w:styleId="FollowedHyperlink">
    <w:name w:val="FollowedHyperlink"/>
    <w:rsid w:val="00640AF7"/>
    <w:rPr>
      <w:color w:val="800080"/>
      <w:u w:val="single"/>
    </w:rPr>
  </w:style>
  <w:style w:type="paragraph" w:styleId="BalloonText">
    <w:name w:val="Balloon Text"/>
    <w:basedOn w:val="Normal"/>
    <w:link w:val="BalloonTextChar"/>
    <w:rsid w:val="004F04F2"/>
    <w:rPr>
      <w:rFonts w:ascii="Tahoma" w:hAnsi="Tahoma" w:cs="Tahoma"/>
      <w:sz w:val="16"/>
      <w:szCs w:val="16"/>
    </w:rPr>
  </w:style>
  <w:style w:type="character" w:customStyle="1" w:styleId="BalloonTextChar">
    <w:name w:val="Balloon Text Char"/>
    <w:link w:val="BalloonText"/>
    <w:rsid w:val="004F04F2"/>
    <w:rPr>
      <w:rFonts w:ascii="Tahoma" w:hAnsi="Tahoma" w:cs="Tahoma"/>
      <w:sz w:val="16"/>
      <w:szCs w:val="16"/>
    </w:rPr>
  </w:style>
  <w:style w:type="paragraph" w:styleId="ListParagraph">
    <w:name w:val="List Paragraph"/>
    <w:basedOn w:val="Normal"/>
    <w:uiPriority w:val="34"/>
    <w:qFormat/>
    <w:rsid w:val="00955689"/>
    <w:pPr>
      <w:ind w:left="720"/>
      <w:contextualSpacing/>
    </w:pPr>
  </w:style>
  <w:style w:type="table" w:styleId="TableGrid">
    <w:name w:val="Table Grid"/>
    <w:basedOn w:val="TableNormal"/>
    <w:rsid w:val="006E7F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E7FC7"/>
    <w:pPr>
      <w:autoSpaceDE w:val="0"/>
      <w:autoSpaceDN w:val="0"/>
      <w:adjustRightInd w:val="0"/>
    </w:pPr>
    <w:rPr>
      <w:color w:val="000000"/>
      <w:sz w:val="24"/>
      <w:szCs w:val="24"/>
    </w:rPr>
  </w:style>
  <w:style w:type="character" w:styleId="CommentReference">
    <w:name w:val="annotation reference"/>
    <w:basedOn w:val="DefaultParagraphFont"/>
    <w:rsid w:val="001B26B3"/>
    <w:rPr>
      <w:sz w:val="18"/>
      <w:szCs w:val="18"/>
    </w:rPr>
  </w:style>
  <w:style w:type="paragraph" w:styleId="CommentText">
    <w:name w:val="annotation text"/>
    <w:basedOn w:val="Normal"/>
    <w:link w:val="CommentTextChar"/>
    <w:rsid w:val="001B26B3"/>
    <w:rPr>
      <w:sz w:val="24"/>
    </w:rPr>
  </w:style>
  <w:style w:type="character" w:customStyle="1" w:styleId="CommentTextChar">
    <w:name w:val="Comment Text Char"/>
    <w:basedOn w:val="DefaultParagraphFont"/>
    <w:link w:val="CommentText"/>
    <w:rsid w:val="001B26B3"/>
    <w:rPr>
      <w:rFonts w:ascii="Cambria" w:hAnsi="Cambria"/>
      <w:sz w:val="24"/>
      <w:szCs w:val="24"/>
    </w:rPr>
  </w:style>
  <w:style w:type="paragraph" w:styleId="CommentSubject">
    <w:name w:val="annotation subject"/>
    <w:basedOn w:val="CommentText"/>
    <w:next w:val="CommentText"/>
    <w:link w:val="CommentSubjectChar"/>
    <w:rsid w:val="001B26B3"/>
    <w:rPr>
      <w:b/>
      <w:bCs/>
      <w:sz w:val="20"/>
      <w:szCs w:val="20"/>
    </w:rPr>
  </w:style>
  <w:style w:type="character" w:customStyle="1" w:styleId="CommentSubjectChar">
    <w:name w:val="Comment Subject Char"/>
    <w:basedOn w:val="CommentTextChar"/>
    <w:link w:val="CommentSubject"/>
    <w:rsid w:val="001B26B3"/>
    <w:rPr>
      <w:rFonts w:ascii="Cambria" w:hAnsi="Cambria"/>
      <w:b/>
      <w:bCs/>
      <w:sz w:val="24"/>
      <w:szCs w:val="24"/>
    </w:rPr>
  </w:style>
  <w:style w:type="paragraph" w:styleId="PlainText">
    <w:name w:val="Plain Text"/>
    <w:basedOn w:val="Normal"/>
    <w:link w:val="PlainTextChar"/>
    <w:uiPriority w:val="99"/>
    <w:unhideWhenUsed/>
    <w:rsid w:val="0065446B"/>
    <w:rPr>
      <w:rFonts w:ascii="Calibri" w:hAnsi="Calibri" w:cstheme="minorBidi"/>
      <w:szCs w:val="21"/>
    </w:rPr>
  </w:style>
  <w:style w:type="character" w:customStyle="1" w:styleId="PlainTextChar">
    <w:name w:val="Plain Text Char"/>
    <w:basedOn w:val="DefaultParagraphFont"/>
    <w:link w:val="PlainText"/>
    <w:uiPriority w:val="99"/>
    <w:rsid w:val="0065446B"/>
    <w:rPr>
      <w:rFonts w:ascii="Calibri" w:hAnsi="Calibri" w:cstheme="minorBidi"/>
      <w:sz w:val="22"/>
      <w:szCs w:val="21"/>
    </w:rPr>
  </w:style>
  <w:style w:type="character" w:customStyle="1" w:styleId="apple-converted-space">
    <w:name w:val="apple-converted-space"/>
    <w:basedOn w:val="DefaultParagraphFont"/>
    <w:rsid w:val="00BA23C1"/>
  </w:style>
  <w:style w:type="character" w:customStyle="1" w:styleId="UnresolvedMention1">
    <w:name w:val="Unresolved Mention1"/>
    <w:basedOn w:val="DefaultParagraphFont"/>
    <w:uiPriority w:val="99"/>
    <w:semiHidden/>
    <w:unhideWhenUsed/>
    <w:rsid w:val="00BA23C1"/>
    <w:rPr>
      <w:color w:val="605E5C"/>
      <w:shd w:val="clear" w:color="auto" w:fill="E1DFDD"/>
    </w:rPr>
  </w:style>
  <w:style w:type="paragraph" w:styleId="NormalWeb">
    <w:name w:val="Normal (Web)"/>
    <w:basedOn w:val="Normal"/>
    <w:uiPriority w:val="99"/>
    <w:unhideWhenUsed/>
    <w:rsid w:val="00D6348F"/>
    <w:pPr>
      <w:spacing w:before="100" w:beforeAutospacing="1" w:after="100" w:afterAutospacing="1"/>
    </w:pPr>
    <w:rPr>
      <w:rFonts w:ascii="Times New Roman" w:hAnsi="Times New Roman"/>
      <w:sz w:val="24"/>
    </w:rPr>
  </w:style>
  <w:style w:type="character" w:customStyle="1" w:styleId="UnresolvedMention2">
    <w:name w:val="Unresolved Mention2"/>
    <w:basedOn w:val="DefaultParagraphFont"/>
    <w:uiPriority w:val="99"/>
    <w:semiHidden/>
    <w:unhideWhenUsed/>
    <w:rsid w:val="005E6D76"/>
    <w:rPr>
      <w:color w:val="605E5C"/>
      <w:shd w:val="clear" w:color="auto" w:fill="E1DFDD"/>
    </w:rPr>
  </w:style>
  <w:style w:type="character" w:styleId="UnresolvedMention">
    <w:name w:val="Unresolved Mention"/>
    <w:basedOn w:val="DefaultParagraphFont"/>
    <w:uiPriority w:val="99"/>
    <w:semiHidden/>
    <w:unhideWhenUsed/>
    <w:rsid w:val="005A4803"/>
    <w:rPr>
      <w:color w:val="605E5C"/>
      <w:shd w:val="clear" w:color="auto" w:fill="E1DFDD"/>
    </w:rPr>
  </w:style>
  <w:style w:type="paragraph" w:styleId="Revision">
    <w:name w:val="Revision"/>
    <w:hidden/>
    <w:uiPriority w:val="99"/>
    <w:semiHidden/>
    <w:rsid w:val="001C027D"/>
    <w:rPr>
      <w:rFonts w:ascii="Cambria" w:hAnsi="Cambria"/>
      <w:sz w:val="22"/>
      <w:szCs w:val="24"/>
    </w:rPr>
  </w:style>
  <w:style w:type="character" w:customStyle="1" w:styleId="Heading1Char">
    <w:name w:val="Heading 1 Char"/>
    <w:basedOn w:val="DefaultParagraphFont"/>
    <w:link w:val="Heading1"/>
    <w:rsid w:val="0054483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semiHidden/>
    <w:rsid w:val="00241A0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82530">
      <w:bodyDiv w:val="1"/>
      <w:marLeft w:val="0"/>
      <w:marRight w:val="0"/>
      <w:marTop w:val="0"/>
      <w:marBottom w:val="0"/>
      <w:divBdr>
        <w:top w:val="none" w:sz="0" w:space="0" w:color="auto"/>
        <w:left w:val="none" w:sz="0" w:space="0" w:color="auto"/>
        <w:bottom w:val="none" w:sz="0" w:space="0" w:color="auto"/>
        <w:right w:val="none" w:sz="0" w:space="0" w:color="auto"/>
      </w:divBdr>
      <w:divsChild>
        <w:div w:id="853416403">
          <w:marLeft w:val="0"/>
          <w:marRight w:val="0"/>
          <w:marTop w:val="0"/>
          <w:marBottom w:val="0"/>
          <w:divBdr>
            <w:top w:val="none" w:sz="0" w:space="0" w:color="auto"/>
            <w:left w:val="none" w:sz="0" w:space="0" w:color="auto"/>
            <w:bottom w:val="none" w:sz="0" w:space="0" w:color="auto"/>
            <w:right w:val="none" w:sz="0" w:space="0" w:color="auto"/>
          </w:divBdr>
          <w:divsChild>
            <w:div w:id="155386581">
              <w:marLeft w:val="0"/>
              <w:marRight w:val="0"/>
              <w:marTop w:val="0"/>
              <w:marBottom w:val="0"/>
              <w:divBdr>
                <w:top w:val="none" w:sz="0" w:space="0" w:color="auto"/>
                <w:left w:val="none" w:sz="0" w:space="0" w:color="auto"/>
                <w:bottom w:val="none" w:sz="0" w:space="0" w:color="auto"/>
                <w:right w:val="none" w:sz="0" w:space="0" w:color="auto"/>
              </w:divBdr>
              <w:divsChild>
                <w:div w:id="55281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0459">
      <w:bodyDiv w:val="1"/>
      <w:marLeft w:val="0"/>
      <w:marRight w:val="0"/>
      <w:marTop w:val="0"/>
      <w:marBottom w:val="0"/>
      <w:divBdr>
        <w:top w:val="none" w:sz="0" w:space="0" w:color="auto"/>
        <w:left w:val="none" w:sz="0" w:space="0" w:color="auto"/>
        <w:bottom w:val="none" w:sz="0" w:space="0" w:color="auto"/>
        <w:right w:val="none" w:sz="0" w:space="0" w:color="auto"/>
      </w:divBdr>
      <w:divsChild>
        <w:div w:id="1421558837">
          <w:marLeft w:val="0"/>
          <w:marRight w:val="0"/>
          <w:marTop w:val="0"/>
          <w:marBottom w:val="0"/>
          <w:divBdr>
            <w:top w:val="none" w:sz="0" w:space="0" w:color="auto"/>
            <w:left w:val="none" w:sz="0" w:space="0" w:color="auto"/>
            <w:bottom w:val="none" w:sz="0" w:space="0" w:color="auto"/>
            <w:right w:val="none" w:sz="0" w:space="0" w:color="auto"/>
          </w:divBdr>
          <w:divsChild>
            <w:div w:id="1505587927">
              <w:marLeft w:val="0"/>
              <w:marRight w:val="0"/>
              <w:marTop w:val="0"/>
              <w:marBottom w:val="0"/>
              <w:divBdr>
                <w:top w:val="none" w:sz="0" w:space="0" w:color="auto"/>
                <w:left w:val="none" w:sz="0" w:space="0" w:color="auto"/>
                <w:bottom w:val="none" w:sz="0" w:space="0" w:color="auto"/>
                <w:right w:val="none" w:sz="0" w:space="0" w:color="auto"/>
              </w:divBdr>
              <w:divsChild>
                <w:div w:id="65950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17212">
      <w:bodyDiv w:val="1"/>
      <w:marLeft w:val="0"/>
      <w:marRight w:val="0"/>
      <w:marTop w:val="0"/>
      <w:marBottom w:val="0"/>
      <w:divBdr>
        <w:top w:val="none" w:sz="0" w:space="0" w:color="auto"/>
        <w:left w:val="none" w:sz="0" w:space="0" w:color="auto"/>
        <w:bottom w:val="none" w:sz="0" w:space="0" w:color="auto"/>
        <w:right w:val="none" w:sz="0" w:space="0" w:color="auto"/>
      </w:divBdr>
    </w:div>
    <w:div w:id="133639446">
      <w:bodyDiv w:val="1"/>
      <w:marLeft w:val="0"/>
      <w:marRight w:val="0"/>
      <w:marTop w:val="0"/>
      <w:marBottom w:val="0"/>
      <w:divBdr>
        <w:top w:val="none" w:sz="0" w:space="0" w:color="auto"/>
        <w:left w:val="none" w:sz="0" w:space="0" w:color="auto"/>
        <w:bottom w:val="none" w:sz="0" w:space="0" w:color="auto"/>
        <w:right w:val="none" w:sz="0" w:space="0" w:color="auto"/>
      </w:divBdr>
    </w:div>
    <w:div w:id="234318001">
      <w:bodyDiv w:val="1"/>
      <w:marLeft w:val="0"/>
      <w:marRight w:val="0"/>
      <w:marTop w:val="0"/>
      <w:marBottom w:val="0"/>
      <w:divBdr>
        <w:top w:val="none" w:sz="0" w:space="0" w:color="auto"/>
        <w:left w:val="none" w:sz="0" w:space="0" w:color="auto"/>
        <w:bottom w:val="none" w:sz="0" w:space="0" w:color="auto"/>
        <w:right w:val="none" w:sz="0" w:space="0" w:color="auto"/>
      </w:divBdr>
    </w:div>
    <w:div w:id="256526724">
      <w:bodyDiv w:val="1"/>
      <w:marLeft w:val="0"/>
      <w:marRight w:val="0"/>
      <w:marTop w:val="0"/>
      <w:marBottom w:val="0"/>
      <w:divBdr>
        <w:top w:val="none" w:sz="0" w:space="0" w:color="auto"/>
        <w:left w:val="none" w:sz="0" w:space="0" w:color="auto"/>
        <w:bottom w:val="none" w:sz="0" w:space="0" w:color="auto"/>
        <w:right w:val="none" w:sz="0" w:space="0" w:color="auto"/>
      </w:divBdr>
    </w:div>
    <w:div w:id="372313289">
      <w:bodyDiv w:val="1"/>
      <w:marLeft w:val="0"/>
      <w:marRight w:val="0"/>
      <w:marTop w:val="0"/>
      <w:marBottom w:val="0"/>
      <w:divBdr>
        <w:top w:val="none" w:sz="0" w:space="0" w:color="auto"/>
        <w:left w:val="none" w:sz="0" w:space="0" w:color="auto"/>
        <w:bottom w:val="none" w:sz="0" w:space="0" w:color="auto"/>
        <w:right w:val="none" w:sz="0" w:space="0" w:color="auto"/>
      </w:divBdr>
    </w:div>
    <w:div w:id="387994810">
      <w:bodyDiv w:val="1"/>
      <w:marLeft w:val="0"/>
      <w:marRight w:val="0"/>
      <w:marTop w:val="0"/>
      <w:marBottom w:val="0"/>
      <w:divBdr>
        <w:top w:val="none" w:sz="0" w:space="0" w:color="auto"/>
        <w:left w:val="none" w:sz="0" w:space="0" w:color="auto"/>
        <w:bottom w:val="none" w:sz="0" w:space="0" w:color="auto"/>
        <w:right w:val="none" w:sz="0" w:space="0" w:color="auto"/>
      </w:divBdr>
    </w:div>
    <w:div w:id="405416560">
      <w:bodyDiv w:val="1"/>
      <w:marLeft w:val="0"/>
      <w:marRight w:val="0"/>
      <w:marTop w:val="0"/>
      <w:marBottom w:val="0"/>
      <w:divBdr>
        <w:top w:val="none" w:sz="0" w:space="0" w:color="auto"/>
        <w:left w:val="none" w:sz="0" w:space="0" w:color="auto"/>
        <w:bottom w:val="none" w:sz="0" w:space="0" w:color="auto"/>
        <w:right w:val="none" w:sz="0" w:space="0" w:color="auto"/>
      </w:divBdr>
    </w:div>
    <w:div w:id="428936135">
      <w:bodyDiv w:val="1"/>
      <w:marLeft w:val="0"/>
      <w:marRight w:val="0"/>
      <w:marTop w:val="0"/>
      <w:marBottom w:val="0"/>
      <w:divBdr>
        <w:top w:val="none" w:sz="0" w:space="0" w:color="auto"/>
        <w:left w:val="none" w:sz="0" w:space="0" w:color="auto"/>
        <w:bottom w:val="none" w:sz="0" w:space="0" w:color="auto"/>
        <w:right w:val="none" w:sz="0" w:space="0" w:color="auto"/>
      </w:divBdr>
    </w:div>
    <w:div w:id="644549044">
      <w:bodyDiv w:val="1"/>
      <w:marLeft w:val="0"/>
      <w:marRight w:val="0"/>
      <w:marTop w:val="0"/>
      <w:marBottom w:val="0"/>
      <w:divBdr>
        <w:top w:val="none" w:sz="0" w:space="0" w:color="auto"/>
        <w:left w:val="none" w:sz="0" w:space="0" w:color="auto"/>
        <w:bottom w:val="none" w:sz="0" w:space="0" w:color="auto"/>
        <w:right w:val="none" w:sz="0" w:space="0" w:color="auto"/>
      </w:divBdr>
    </w:div>
    <w:div w:id="724569424">
      <w:bodyDiv w:val="1"/>
      <w:marLeft w:val="0"/>
      <w:marRight w:val="0"/>
      <w:marTop w:val="0"/>
      <w:marBottom w:val="0"/>
      <w:divBdr>
        <w:top w:val="none" w:sz="0" w:space="0" w:color="auto"/>
        <w:left w:val="none" w:sz="0" w:space="0" w:color="auto"/>
        <w:bottom w:val="none" w:sz="0" w:space="0" w:color="auto"/>
        <w:right w:val="none" w:sz="0" w:space="0" w:color="auto"/>
      </w:divBdr>
    </w:div>
    <w:div w:id="738597960">
      <w:bodyDiv w:val="1"/>
      <w:marLeft w:val="0"/>
      <w:marRight w:val="0"/>
      <w:marTop w:val="0"/>
      <w:marBottom w:val="0"/>
      <w:divBdr>
        <w:top w:val="none" w:sz="0" w:space="0" w:color="auto"/>
        <w:left w:val="none" w:sz="0" w:space="0" w:color="auto"/>
        <w:bottom w:val="none" w:sz="0" w:space="0" w:color="auto"/>
        <w:right w:val="none" w:sz="0" w:space="0" w:color="auto"/>
      </w:divBdr>
    </w:div>
    <w:div w:id="764958946">
      <w:bodyDiv w:val="1"/>
      <w:marLeft w:val="0"/>
      <w:marRight w:val="0"/>
      <w:marTop w:val="0"/>
      <w:marBottom w:val="0"/>
      <w:divBdr>
        <w:top w:val="none" w:sz="0" w:space="0" w:color="auto"/>
        <w:left w:val="none" w:sz="0" w:space="0" w:color="auto"/>
        <w:bottom w:val="none" w:sz="0" w:space="0" w:color="auto"/>
        <w:right w:val="none" w:sz="0" w:space="0" w:color="auto"/>
      </w:divBdr>
    </w:div>
    <w:div w:id="797065464">
      <w:bodyDiv w:val="1"/>
      <w:marLeft w:val="0"/>
      <w:marRight w:val="0"/>
      <w:marTop w:val="0"/>
      <w:marBottom w:val="0"/>
      <w:divBdr>
        <w:top w:val="none" w:sz="0" w:space="0" w:color="auto"/>
        <w:left w:val="none" w:sz="0" w:space="0" w:color="auto"/>
        <w:bottom w:val="none" w:sz="0" w:space="0" w:color="auto"/>
        <w:right w:val="none" w:sz="0" w:space="0" w:color="auto"/>
      </w:divBdr>
    </w:div>
    <w:div w:id="807625063">
      <w:bodyDiv w:val="1"/>
      <w:marLeft w:val="0"/>
      <w:marRight w:val="0"/>
      <w:marTop w:val="0"/>
      <w:marBottom w:val="0"/>
      <w:divBdr>
        <w:top w:val="none" w:sz="0" w:space="0" w:color="auto"/>
        <w:left w:val="none" w:sz="0" w:space="0" w:color="auto"/>
        <w:bottom w:val="none" w:sz="0" w:space="0" w:color="auto"/>
        <w:right w:val="none" w:sz="0" w:space="0" w:color="auto"/>
      </w:divBdr>
    </w:div>
    <w:div w:id="831943505">
      <w:bodyDiv w:val="1"/>
      <w:marLeft w:val="0"/>
      <w:marRight w:val="0"/>
      <w:marTop w:val="0"/>
      <w:marBottom w:val="0"/>
      <w:divBdr>
        <w:top w:val="none" w:sz="0" w:space="0" w:color="auto"/>
        <w:left w:val="none" w:sz="0" w:space="0" w:color="auto"/>
        <w:bottom w:val="none" w:sz="0" w:space="0" w:color="auto"/>
        <w:right w:val="none" w:sz="0" w:space="0" w:color="auto"/>
      </w:divBdr>
    </w:div>
    <w:div w:id="846215028">
      <w:bodyDiv w:val="1"/>
      <w:marLeft w:val="0"/>
      <w:marRight w:val="0"/>
      <w:marTop w:val="0"/>
      <w:marBottom w:val="0"/>
      <w:divBdr>
        <w:top w:val="none" w:sz="0" w:space="0" w:color="auto"/>
        <w:left w:val="none" w:sz="0" w:space="0" w:color="auto"/>
        <w:bottom w:val="none" w:sz="0" w:space="0" w:color="auto"/>
        <w:right w:val="none" w:sz="0" w:space="0" w:color="auto"/>
      </w:divBdr>
    </w:div>
    <w:div w:id="867986724">
      <w:bodyDiv w:val="1"/>
      <w:marLeft w:val="0"/>
      <w:marRight w:val="0"/>
      <w:marTop w:val="0"/>
      <w:marBottom w:val="0"/>
      <w:divBdr>
        <w:top w:val="none" w:sz="0" w:space="0" w:color="auto"/>
        <w:left w:val="none" w:sz="0" w:space="0" w:color="auto"/>
        <w:bottom w:val="none" w:sz="0" w:space="0" w:color="auto"/>
        <w:right w:val="none" w:sz="0" w:space="0" w:color="auto"/>
      </w:divBdr>
      <w:divsChild>
        <w:div w:id="1095325943">
          <w:marLeft w:val="0"/>
          <w:marRight w:val="0"/>
          <w:marTop w:val="0"/>
          <w:marBottom w:val="0"/>
          <w:divBdr>
            <w:top w:val="none" w:sz="0" w:space="0" w:color="auto"/>
            <w:left w:val="none" w:sz="0" w:space="0" w:color="auto"/>
            <w:bottom w:val="none" w:sz="0" w:space="0" w:color="auto"/>
            <w:right w:val="none" w:sz="0" w:space="0" w:color="auto"/>
          </w:divBdr>
        </w:div>
        <w:div w:id="115564489">
          <w:marLeft w:val="0"/>
          <w:marRight w:val="0"/>
          <w:marTop w:val="0"/>
          <w:marBottom w:val="0"/>
          <w:divBdr>
            <w:top w:val="none" w:sz="0" w:space="0" w:color="auto"/>
            <w:left w:val="none" w:sz="0" w:space="0" w:color="auto"/>
            <w:bottom w:val="none" w:sz="0" w:space="0" w:color="auto"/>
            <w:right w:val="none" w:sz="0" w:space="0" w:color="auto"/>
          </w:divBdr>
          <w:divsChild>
            <w:div w:id="723874847">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874779024">
      <w:bodyDiv w:val="1"/>
      <w:marLeft w:val="0"/>
      <w:marRight w:val="0"/>
      <w:marTop w:val="0"/>
      <w:marBottom w:val="0"/>
      <w:divBdr>
        <w:top w:val="none" w:sz="0" w:space="0" w:color="auto"/>
        <w:left w:val="none" w:sz="0" w:space="0" w:color="auto"/>
        <w:bottom w:val="none" w:sz="0" w:space="0" w:color="auto"/>
        <w:right w:val="none" w:sz="0" w:space="0" w:color="auto"/>
      </w:divBdr>
    </w:div>
    <w:div w:id="906955541">
      <w:bodyDiv w:val="1"/>
      <w:marLeft w:val="0"/>
      <w:marRight w:val="0"/>
      <w:marTop w:val="0"/>
      <w:marBottom w:val="0"/>
      <w:divBdr>
        <w:top w:val="none" w:sz="0" w:space="0" w:color="auto"/>
        <w:left w:val="none" w:sz="0" w:space="0" w:color="auto"/>
        <w:bottom w:val="none" w:sz="0" w:space="0" w:color="auto"/>
        <w:right w:val="none" w:sz="0" w:space="0" w:color="auto"/>
      </w:divBdr>
    </w:div>
    <w:div w:id="908348438">
      <w:bodyDiv w:val="1"/>
      <w:marLeft w:val="0"/>
      <w:marRight w:val="0"/>
      <w:marTop w:val="0"/>
      <w:marBottom w:val="0"/>
      <w:divBdr>
        <w:top w:val="none" w:sz="0" w:space="0" w:color="auto"/>
        <w:left w:val="none" w:sz="0" w:space="0" w:color="auto"/>
        <w:bottom w:val="none" w:sz="0" w:space="0" w:color="auto"/>
        <w:right w:val="none" w:sz="0" w:space="0" w:color="auto"/>
      </w:divBdr>
    </w:div>
    <w:div w:id="911350820">
      <w:bodyDiv w:val="1"/>
      <w:marLeft w:val="0"/>
      <w:marRight w:val="0"/>
      <w:marTop w:val="0"/>
      <w:marBottom w:val="0"/>
      <w:divBdr>
        <w:top w:val="none" w:sz="0" w:space="0" w:color="auto"/>
        <w:left w:val="none" w:sz="0" w:space="0" w:color="auto"/>
        <w:bottom w:val="none" w:sz="0" w:space="0" w:color="auto"/>
        <w:right w:val="none" w:sz="0" w:space="0" w:color="auto"/>
      </w:divBdr>
    </w:div>
    <w:div w:id="935094118">
      <w:bodyDiv w:val="1"/>
      <w:marLeft w:val="0"/>
      <w:marRight w:val="0"/>
      <w:marTop w:val="0"/>
      <w:marBottom w:val="0"/>
      <w:divBdr>
        <w:top w:val="none" w:sz="0" w:space="0" w:color="auto"/>
        <w:left w:val="none" w:sz="0" w:space="0" w:color="auto"/>
        <w:bottom w:val="none" w:sz="0" w:space="0" w:color="auto"/>
        <w:right w:val="none" w:sz="0" w:space="0" w:color="auto"/>
      </w:divBdr>
    </w:div>
    <w:div w:id="955990109">
      <w:bodyDiv w:val="1"/>
      <w:marLeft w:val="0"/>
      <w:marRight w:val="0"/>
      <w:marTop w:val="0"/>
      <w:marBottom w:val="0"/>
      <w:divBdr>
        <w:top w:val="none" w:sz="0" w:space="0" w:color="auto"/>
        <w:left w:val="none" w:sz="0" w:space="0" w:color="auto"/>
        <w:bottom w:val="none" w:sz="0" w:space="0" w:color="auto"/>
        <w:right w:val="none" w:sz="0" w:space="0" w:color="auto"/>
      </w:divBdr>
      <w:divsChild>
        <w:div w:id="1009723183">
          <w:marLeft w:val="0"/>
          <w:marRight w:val="0"/>
          <w:marTop w:val="0"/>
          <w:marBottom w:val="0"/>
          <w:divBdr>
            <w:top w:val="none" w:sz="0" w:space="0" w:color="auto"/>
            <w:left w:val="none" w:sz="0" w:space="0" w:color="auto"/>
            <w:bottom w:val="none" w:sz="0" w:space="0" w:color="auto"/>
            <w:right w:val="none" w:sz="0" w:space="0" w:color="auto"/>
          </w:divBdr>
          <w:divsChild>
            <w:div w:id="2089644041">
              <w:marLeft w:val="0"/>
              <w:marRight w:val="0"/>
              <w:marTop w:val="0"/>
              <w:marBottom w:val="0"/>
              <w:divBdr>
                <w:top w:val="none" w:sz="0" w:space="0" w:color="auto"/>
                <w:left w:val="none" w:sz="0" w:space="0" w:color="auto"/>
                <w:bottom w:val="none" w:sz="0" w:space="0" w:color="auto"/>
                <w:right w:val="none" w:sz="0" w:space="0" w:color="auto"/>
              </w:divBdr>
              <w:divsChild>
                <w:div w:id="131749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551243">
      <w:bodyDiv w:val="1"/>
      <w:marLeft w:val="0"/>
      <w:marRight w:val="0"/>
      <w:marTop w:val="0"/>
      <w:marBottom w:val="0"/>
      <w:divBdr>
        <w:top w:val="none" w:sz="0" w:space="0" w:color="auto"/>
        <w:left w:val="none" w:sz="0" w:space="0" w:color="auto"/>
        <w:bottom w:val="none" w:sz="0" w:space="0" w:color="auto"/>
        <w:right w:val="none" w:sz="0" w:space="0" w:color="auto"/>
      </w:divBdr>
    </w:div>
    <w:div w:id="1029601842">
      <w:bodyDiv w:val="1"/>
      <w:marLeft w:val="0"/>
      <w:marRight w:val="0"/>
      <w:marTop w:val="0"/>
      <w:marBottom w:val="0"/>
      <w:divBdr>
        <w:top w:val="none" w:sz="0" w:space="0" w:color="auto"/>
        <w:left w:val="none" w:sz="0" w:space="0" w:color="auto"/>
        <w:bottom w:val="none" w:sz="0" w:space="0" w:color="auto"/>
        <w:right w:val="none" w:sz="0" w:space="0" w:color="auto"/>
      </w:divBdr>
      <w:divsChild>
        <w:div w:id="1299333440">
          <w:marLeft w:val="0"/>
          <w:marRight w:val="0"/>
          <w:marTop w:val="0"/>
          <w:marBottom w:val="0"/>
          <w:divBdr>
            <w:top w:val="none" w:sz="0" w:space="0" w:color="auto"/>
            <w:left w:val="none" w:sz="0" w:space="0" w:color="auto"/>
            <w:bottom w:val="none" w:sz="0" w:space="0" w:color="auto"/>
            <w:right w:val="none" w:sz="0" w:space="0" w:color="auto"/>
          </w:divBdr>
          <w:divsChild>
            <w:div w:id="1016809843">
              <w:marLeft w:val="0"/>
              <w:marRight w:val="0"/>
              <w:marTop w:val="0"/>
              <w:marBottom w:val="0"/>
              <w:divBdr>
                <w:top w:val="none" w:sz="0" w:space="0" w:color="auto"/>
                <w:left w:val="none" w:sz="0" w:space="0" w:color="auto"/>
                <w:bottom w:val="none" w:sz="0" w:space="0" w:color="auto"/>
                <w:right w:val="none" w:sz="0" w:space="0" w:color="auto"/>
              </w:divBdr>
              <w:divsChild>
                <w:div w:id="22973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78269">
      <w:bodyDiv w:val="1"/>
      <w:marLeft w:val="0"/>
      <w:marRight w:val="0"/>
      <w:marTop w:val="0"/>
      <w:marBottom w:val="0"/>
      <w:divBdr>
        <w:top w:val="none" w:sz="0" w:space="0" w:color="auto"/>
        <w:left w:val="none" w:sz="0" w:space="0" w:color="auto"/>
        <w:bottom w:val="none" w:sz="0" w:space="0" w:color="auto"/>
        <w:right w:val="none" w:sz="0" w:space="0" w:color="auto"/>
      </w:divBdr>
    </w:div>
    <w:div w:id="1197230177">
      <w:bodyDiv w:val="1"/>
      <w:marLeft w:val="0"/>
      <w:marRight w:val="0"/>
      <w:marTop w:val="0"/>
      <w:marBottom w:val="0"/>
      <w:divBdr>
        <w:top w:val="none" w:sz="0" w:space="0" w:color="auto"/>
        <w:left w:val="none" w:sz="0" w:space="0" w:color="auto"/>
        <w:bottom w:val="none" w:sz="0" w:space="0" w:color="auto"/>
        <w:right w:val="none" w:sz="0" w:space="0" w:color="auto"/>
      </w:divBdr>
    </w:div>
    <w:div w:id="1198464476">
      <w:bodyDiv w:val="1"/>
      <w:marLeft w:val="0"/>
      <w:marRight w:val="0"/>
      <w:marTop w:val="0"/>
      <w:marBottom w:val="0"/>
      <w:divBdr>
        <w:top w:val="none" w:sz="0" w:space="0" w:color="auto"/>
        <w:left w:val="none" w:sz="0" w:space="0" w:color="auto"/>
        <w:bottom w:val="none" w:sz="0" w:space="0" w:color="auto"/>
        <w:right w:val="none" w:sz="0" w:space="0" w:color="auto"/>
      </w:divBdr>
    </w:div>
    <w:div w:id="1214075066">
      <w:bodyDiv w:val="1"/>
      <w:marLeft w:val="0"/>
      <w:marRight w:val="0"/>
      <w:marTop w:val="0"/>
      <w:marBottom w:val="0"/>
      <w:divBdr>
        <w:top w:val="none" w:sz="0" w:space="0" w:color="auto"/>
        <w:left w:val="none" w:sz="0" w:space="0" w:color="auto"/>
        <w:bottom w:val="none" w:sz="0" w:space="0" w:color="auto"/>
        <w:right w:val="none" w:sz="0" w:space="0" w:color="auto"/>
      </w:divBdr>
      <w:divsChild>
        <w:div w:id="1288320074">
          <w:marLeft w:val="0"/>
          <w:marRight w:val="0"/>
          <w:marTop w:val="0"/>
          <w:marBottom w:val="0"/>
          <w:divBdr>
            <w:top w:val="none" w:sz="0" w:space="0" w:color="auto"/>
            <w:left w:val="none" w:sz="0" w:space="0" w:color="auto"/>
            <w:bottom w:val="none" w:sz="0" w:space="0" w:color="auto"/>
            <w:right w:val="none" w:sz="0" w:space="0" w:color="auto"/>
          </w:divBdr>
        </w:div>
        <w:div w:id="1385912511">
          <w:marLeft w:val="0"/>
          <w:marRight w:val="0"/>
          <w:marTop w:val="0"/>
          <w:marBottom w:val="0"/>
          <w:divBdr>
            <w:top w:val="none" w:sz="0" w:space="0" w:color="auto"/>
            <w:left w:val="none" w:sz="0" w:space="0" w:color="auto"/>
            <w:bottom w:val="none" w:sz="0" w:space="0" w:color="auto"/>
            <w:right w:val="none" w:sz="0" w:space="0" w:color="auto"/>
          </w:divBdr>
          <w:divsChild>
            <w:div w:id="125201704">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248614628">
      <w:bodyDiv w:val="1"/>
      <w:marLeft w:val="0"/>
      <w:marRight w:val="0"/>
      <w:marTop w:val="0"/>
      <w:marBottom w:val="0"/>
      <w:divBdr>
        <w:top w:val="none" w:sz="0" w:space="0" w:color="auto"/>
        <w:left w:val="none" w:sz="0" w:space="0" w:color="auto"/>
        <w:bottom w:val="none" w:sz="0" w:space="0" w:color="auto"/>
        <w:right w:val="none" w:sz="0" w:space="0" w:color="auto"/>
      </w:divBdr>
    </w:div>
    <w:div w:id="1277517641">
      <w:bodyDiv w:val="1"/>
      <w:marLeft w:val="0"/>
      <w:marRight w:val="0"/>
      <w:marTop w:val="0"/>
      <w:marBottom w:val="0"/>
      <w:divBdr>
        <w:top w:val="none" w:sz="0" w:space="0" w:color="auto"/>
        <w:left w:val="none" w:sz="0" w:space="0" w:color="auto"/>
        <w:bottom w:val="none" w:sz="0" w:space="0" w:color="auto"/>
        <w:right w:val="none" w:sz="0" w:space="0" w:color="auto"/>
      </w:divBdr>
    </w:div>
    <w:div w:id="1365792275">
      <w:bodyDiv w:val="1"/>
      <w:marLeft w:val="0"/>
      <w:marRight w:val="0"/>
      <w:marTop w:val="0"/>
      <w:marBottom w:val="0"/>
      <w:divBdr>
        <w:top w:val="none" w:sz="0" w:space="0" w:color="auto"/>
        <w:left w:val="none" w:sz="0" w:space="0" w:color="auto"/>
        <w:bottom w:val="none" w:sz="0" w:space="0" w:color="auto"/>
        <w:right w:val="none" w:sz="0" w:space="0" w:color="auto"/>
      </w:divBdr>
    </w:div>
    <w:div w:id="1418475493">
      <w:bodyDiv w:val="1"/>
      <w:marLeft w:val="0"/>
      <w:marRight w:val="0"/>
      <w:marTop w:val="0"/>
      <w:marBottom w:val="0"/>
      <w:divBdr>
        <w:top w:val="none" w:sz="0" w:space="0" w:color="auto"/>
        <w:left w:val="none" w:sz="0" w:space="0" w:color="auto"/>
        <w:bottom w:val="none" w:sz="0" w:space="0" w:color="auto"/>
        <w:right w:val="none" w:sz="0" w:space="0" w:color="auto"/>
      </w:divBdr>
    </w:div>
    <w:div w:id="1512067942">
      <w:bodyDiv w:val="1"/>
      <w:marLeft w:val="0"/>
      <w:marRight w:val="0"/>
      <w:marTop w:val="0"/>
      <w:marBottom w:val="0"/>
      <w:divBdr>
        <w:top w:val="none" w:sz="0" w:space="0" w:color="auto"/>
        <w:left w:val="none" w:sz="0" w:space="0" w:color="auto"/>
        <w:bottom w:val="none" w:sz="0" w:space="0" w:color="auto"/>
        <w:right w:val="none" w:sz="0" w:space="0" w:color="auto"/>
      </w:divBdr>
    </w:div>
    <w:div w:id="1513644031">
      <w:bodyDiv w:val="1"/>
      <w:marLeft w:val="0"/>
      <w:marRight w:val="0"/>
      <w:marTop w:val="0"/>
      <w:marBottom w:val="0"/>
      <w:divBdr>
        <w:top w:val="none" w:sz="0" w:space="0" w:color="auto"/>
        <w:left w:val="none" w:sz="0" w:space="0" w:color="auto"/>
        <w:bottom w:val="none" w:sz="0" w:space="0" w:color="auto"/>
        <w:right w:val="none" w:sz="0" w:space="0" w:color="auto"/>
      </w:divBdr>
    </w:div>
    <w:div w:id="1519464420">
      <w:bodyDiv w:val="1"/>
      <w:marLeft w:val="0"/>
      <w:marRight w:val="0"/>
      <w:marTop w:val="0"/>
      <w:marBottom w:val="0"/>
      <w:divBdr>
        <w:top w:val="none" w:sz="0" w:space="0" w:color="auto"/>
        <w:left w:val="none" w:sz="0" w:space="0" w:color="auto"/>
        <w:bottom w:val="none" w:sz="0" w:space="0" w:color="auto"/>
        <w:right w:val="none" w:sz="0" w:space="0" w:color="auto"/>
      </w:divBdr>
      <w:divsChild>
        <w:div w:id="113597035">
          <w:marLeft w:val="0"/>
          <w:marRight w:val="0"/>
          <w:marTop w:val="0"/>
          <w:marBottom w:val="0"/>
          <w:divBdr>
            <w:top w:val="none" w:sz="0" w:space="0" w:color="auto"/>
            <w:left w:val="none" w:sz="0" w:space="0" w:color="auto"/>
            <w:bottom w:val="none" w:sz="0" w:space="0" w:color="auto"/>
            <w:right w:val="none" w:sz="0" w:space="0" w:color="auto"/>
          </w:divBdr>
          <w:divsChild>
            <w:div w:id="1486360243">
              <w:marLeft w:val="0"/>
              <w:marRight w:val="0"/>
              <w:marTop w:val="0"/>
              <w:marBottom w:val="0"/>
              <w:divBdr>
                <w:top w:val="none" w:sz="0" w:space="0" w:color="auto"/>
                <w:left w:val="none" w:sz="0" w:space="0" w:color="auto"/>
                <w:bottom w:val="none" w:sz="0" w:space="0" w:color="auto"/>
                <w:right w:val="none" w:sz="0" w:space="0" w:color="auto"/>
              </w:divBdr>
              <w:divsChild>
                <w:div w:id="184427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167883">
      <w:bodyDiv w:val="1"/>
      <w:marLeft w:val="0"/>
      <w:marRight w:val="0"/>
      <w:marTop w:val="0"/>
      <w:marBottom w:val="0"/>
      <w:divBdr>
        <w:top w:val="none" w:sz="0" w:space="0" w:color="auto"/>
        <w:left w:val="none" w:sz="0" w:space="0" w:color="auto"/>
        <w:bottom w:val="none" w:sz="0" w:space="0" w:color="auto"/>
        <w:right w:val="none" w:sz="0" w:space="0" w:color="auto"/>
      </w:divBdr>
    </w:div>
    <w:div w:id="1581325693">
      <w:bodyDiv w:val="1"/>
      <w:marLeft w:val="0"/>
      <w:marRight w:val="0"/>
      <w:marTop w:val="0"/>
      <w:marBottom w:val="0"/>
      <w:divBdr>
        <w:top w:val="none" w:sz="0" w:space="0" w:color="auto"/>
        <w:left w:val="none" w:sz="0" w:space="0" w:color="auto"/>
        <w:bottom w:val="none" w:sz="0" w:space="0" w:color="auto"/>
        <w:right w:val="none" w:sz="0" w:space="0" w:color="auto"/>
      </w:divBdr>
      <w:divsChild>
        <w:div w:id="1247038405">
          <w:marLeft w:val="0"/>
          <w:marRight w:val="0"/>
          <w:marTop w:val="0"/>
          <w:marBottom w:val="0"/>
          <w:divBdr>
            <w:top w:val="none" w:sz="0" w:space="0" w:color="auto"/>
            <w:left w:val="none" w:sz="0" w:space="0" w:color="auto"/>
            <w:bottom w:val="none" w:sz="0" w:space="0" w:color="auto"/>
            <w:right w:val="none" w:sz="0" w:space="0" w:color="auto"/>
          </w:divBdr>
          <w:divsChild>
            <w:div w:id="1246959913">
              <w:marLeft w:val="0"/>
              <w:marRight w:val="0"/>
              <w:marTop w:val="0"/>
              <w:marBottom w:val="0"/>
              <w:divBdr>
                <w:top w:val="none" w:sz="0" w:space="0" w:color="auto"/>
                <w:left w:val="none" w:sz="0" w:space="0" w:color="auto"/>
                <w:bottom w:val="none" w:sz="0" w:space="0" w:color="auto"/>
                <w:right w:val="none" w:sz="0" w:space="0" w:color="auto"/>
              </w:divBdr>
              <w:divsChild>
                <w:div w:id="20919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963480">
      <w:bodyDiv w:val="1"/>
      <w:marLeft w:val="0"/>
      <w:marRight w:val="0"/>
      <w:marTop w:val="0"/>
      <w:marBottom w:val="0"/>
      <w:divBdr>
        <w:top w:val="none" w:sz="0" w:space="0" w:color="auto"/>
        <w:left w:val="none" w:sz="0" w:space="0" w:color="auto"/>
        <w:bottom w:val="none" w:sz="0" w:space="0" w:color="auto"/>
        <w:right w:val="none" w:sz="0" w:space="0" w:color="auto"/>
      </w:divBdr>
    </w:div>
    <w:div w:id="1609118500">
      <w:bodyDiv w:val="1"/>
      <w:marLeft w:val="0"/>
      <w:marRight w:val="0"/>
      <w:marTop w:val="0"/>
      <w:marBottom w:val="0"/>
      <w:divBdr>
        <w:top w:val="none" w:sz="0" w:space="0" w:color="auto"/>
        <w:left w:val="none" w:sz="0" w:space="0" w:color="auto"/>
        <w:bottom w:val="none" w:sz="0" w:space="0" w:color="auto"/>
        <w:right w:val="none" w:sz="0" w:space="0" w:color="auto"/>
      </w:divBdr>
    </w:div>
    <w:div w:id="1630281127">
      <w:bodyDiv w:val="1"/>
      <w:marLeft w:val="0"/>
      <w:marRight w:val="0"/>
      <w:marTop w:val="0"/>
      <w:marBottom w:val="0"/>
      <w:divBdr>
        <w:top w:val="none" w:sz="0" w:space="0" w:color="auto"/>
        <w:left w:val="none" w:sz="0" w:space="0" w:color="auto"/>
        <w:bottom w:val="none" w:sz="0" w:space="0" w:color="auto"/>
        <w:right w:val="none" w:sz="0" w:space="0" w:color="auto"/>
      </w:divBdr>
    </w:div>
    <w:div w:id="1687167370">
      <w:bodyDiv w:val="1"/>
      <w:marLeft w:val="0"/>
      <w:marRight w:val="0"/>
      <w:marTop w:val="0"/>
      <w:marBottom w:val="0"/>
      <w:divBdr>
        <w:top w:val="none" w:sz="0" w:space="0" w:color="auto"/>
        <w:left w:val="none" w:sz="0" w:space="0" w:color="auto"/>
        <w:bottom w:val="none" w:sz="0" w:space="0" w:color="auto"/>
        <w:right w:val="none" w:sz="0" w:space="0" w:color="auto"/>
      </w:divBdr>
      <w:divsChild>
        <w:div w:id="177621730">
          <w:marLeft w:val="0"/>
          <w:marRight w:val="0"/>
          <w:marTop w:val="0"/>
          <w:marBottom w:val="0"/>
          <w:divBdr>
            <w:top w:val="none" w:sz="0" w:space="0" w:color="auto"/>
            <w:left w:val="none" w:sz="0" w:space="0" w:color="auto"/>
            <w:bottom w:val="none" w:sz="0" w:space="0" w:color="auto"/>
            <w:right w:val="none" w:sz="0" w:space="0" w:color="auto"/>
          </w:divBdr>
          <w:divsChild>
            <w:div w:id="256058307">
              <w:marLeft w:val="0"/>
              <w:marRight w:val="0"/>
              <w:marTop w:val="0"/>
              <w:marBottom w:val="0"/>
              <w:divBdr>
                <w:top w:val="none" w:sz="0" w:space="0" w:color="auto"/>
                <w:left w:val="none" w:sz="0" w:space="0" w:color="auto"/>
                <w:bottom w:val="none" w:sz="0" w:space="0" w:color="auto"/>
                <w:right w:val="none" w:sz="0" w:space="0" w:color="auto"/>
              </w:divBdr>
              <w:divsChild>
                <w:div w:id="178607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511810">
      <w:bodyDiv w:val="1"/>
      <w:marLeft w:val="0"/>
      <w:marRight w:val="0"/>
      <w:marTop w:val="0"/>
      <w:marBottom w:val="0"/>
      <w:divBdr>
        <w:top w:val="none" w:sz="0" w:space="0" w:color="auto"/>
        <w:left w:val="none" w:sz="0" w:space="0" w:color="auto"/>
        <w:bottom w:val="none" w:sz="0" w:space="0" w:color="auto"/>
        <w:right w:val="none" w:sz="0" w:space="0" w:color="auto"/>
      </w:divBdr>
    </w:div>
    <w:div w:id="1753433328">
      <w:bodyDiv w:val="1"/>
      <w:marLeft w:val="0"/>
      <w:marRight w:val="0"/>
      <w:marTop w:val="0"/>
      <w:marBottom w:val="0"/>
      <w:divBdr>
        <w:top w:val="none" w:sz="0" w:space="0" w:color="auto"/>
        <w:left w:val="none" w:sz="0" w:space="0" w:color="auto"/>
        <w:bottom w:val="none" w:sz="0" w:space="0" w:color="auto"/>
        <w:right w:val="none" w:sz="0" w:space="0" w:color="auto"/>
      </w:divBdr>
    </w:div>
    <w:div w:id="1768958147">
      <w:bodyDiv w:val="1"/>
      <w:marLeft w:val="0"/>
      <w:marRight w:val="0"/>
      <w:marTop w:val="0"/>
      <w:marBottom w:val="0"/>
      <w:divBdr>
        <w:top w:val="none" w:sz="0" w:space="0" w:color="auto"/>
        <w:left w:val="none" w:sz="0" w:space="0" w:color="auto"/>
        <w:bottom w:val="none" w:sz="0" w:space="0" w:color="auto"/>
        <w:right w:val="none" w:sz="0" w:space="0" w:color="auto"/>
      </w:divBdr>
      <w:divsChild>
        <w:div w:id="1723409466">
          <w:marLeft w:val="0"/>
          <w:marRight w:val="0"/>
          <w:marTop w:val="0"/>
          <w:marBottom w:val="0"/>
          <w:divBdr>
            <w:top w:val="none" w:sz="0" w:space="0" w:color="auto"/>
            <w:left w:val="none" w:sz="0" w:space="0" w:color="auto"/>
            <w:bottom w:val="none" w:sz="0" w:space="0" w:color="auto"/>
            <w:right w:val="none" w:sz="0" w:space="0" w:color="auto"/>
          </w:divBdr>
          <w:divsChild>
            <w:div w:id="530530041">
              <w:marLeft w:val="0"/>
              <w:marRight w:val="0"/>
              <w:marTop w:val="0"/>
              <w:marBottom w:val="0"/>
              <w:divBdr>
                <w:top w:val="none" w:sz="0" w:space="0" w:color="auto"/>
                <w:left w:val="none" w:sz="0" w:space="0" w:color="auto"/>
                <w:bottom w:val="none" w:sz="0" w:space="0" w:color="auto"/>
                <w:right w:val="none" w:sz="0" w:space="0" w:color="auto"/>
              </w:divBdr>
              <w:divsChild>
                <w:div w:id="160164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26227">
      <w:bodyDiv w:val="1"/>
      <w:marLeft w:val="0"/>
      <w:marRight w:val="0"/>
      <w:marTop w:val="0"/>
      <w:marBottom w:val="0"/>
      <w:divBdr>
        <w:top w:val="none" w:sz="0" w:space="0" w:color="auto"/>
        <w:left w:val="none" w:sz="0" w:space="0" w:color="auto"/>
        <w:bottom w:val="none" w:sz="0" w:space="0" w:color="auto"/>
        <w:right w:val="none" w:sz="0" w:space="0" w:color="auto"/>
      </w:divBdr>
    </w:div>
    <w:div w:id="1878739641">
      <w:bodyDiv w:val="1"/>
      <w:marLeft w:val="0"/>
      <w:marRight w:val="0"/>
      <w:marTop w:val="0"/>
      <w:marBottom w:val="0"/>
      <w:divBdr>
        <w:top w:val="none" w:sz="0" w:space="0" w:color="auto"/>
        <w:left w:val="none" w:sz="0" w:space="0" w:color="auto"/>
        <w:bottom w:val="none" w:sz="0" w:space="0" w:color="auto"/>
        <w:right w:val="none" w:sz="0" w:space="0" w:color="auto"/>
      </w:divBdr>
    </w:div>
    <w:div w:id="1924609193">
      <w:bodyDiv w:val="1"/>
      <w:marLeft w:val="0"/>
      <w:marRight w:val="0"/>
      <w:marTop w:val="0"/>
      <w:marBottom w:val="0"/>
      <w:divBdr>
        <w:top w:val="none" w:sz="0" w:space="0" w:color="auto"/>
        <w:left w:val="none" w:sz="0" w:space="0" w:color="auto"/>
        <w:bottom w:val="none" w:sz="0" w:space="0" w:color="auto"/>
        <w:right w:val="none" w:sz="0" w:space="0" w:color="auto"/>
      </w:divBdr>
    </w:div>
    <w:div w:id="1961645747">
      <w:bodyDiv w:val="1"/>
      <w:marLeft w:val="0"/>
      <w:marRight w:val="0"/>
      <w:marTop w:val="0"/>
      <w:marBottom w:val="0"/>
      <w:divBdr>
        <w:top w:val="none" w:sz="0" w:space="0" w:color="auto"/>
        <w:left w:val="none" w:sz="0" w:space="0" w:color="auto"/>
        <w:bottom w:val="none" w:sz="0" w:space="0" w:color="auto"/>
        <w:right w:val="none" w:sz="0" w:space="0" w:color="auto"/>
      </w:divBdr>
    </w:div>
    <w:div w:id="1961915799">
      <w:bodyDiv w:val="1"/>
      <w:marLeft w:val="0"/>
      <w:marRight w:val="0"/>
      <w:marTop w:val="0"/>
      <w:marBottom w:val="0"/>
      <w:divBdr>
        <w:top w:val="none" w:sz="0" w:space="0" w:color="auto"/>
        <w:left w:val="none" w:sz="0" w:space="0" w:color="auto"/>
        <w:bottom w:val="none" w:sz="0" w:space="0" w:color="auto"/>
        <w:right w:val="none" w:sz="0" w:space="0" w:color="auto"/>
      </w:divBdr>
    </w:div>
    <w:div w:id="1988975825">
      <w:bodyDiv w:val="1"/>
      <w:marLeft w:val="0"/>
      <w:marRight w:val="0"/>
      <w:marTop w:val="0"/>
      <w:marBottom w:val="0"/>
      <w:divBdr>
        <w:top w:val="none" w:sz="0" w:space="0" w:color="auto"/>
        <w:left w:val="none" w:sz="0" w:space="0" w:color="auto"/>
        <w:bottom w:val="none" w:sz="0" w:space="0" w:color="auto"/>
        <w:right w:val="none" w:sz="0" w:space="0" w:color="auto"/>
      </w:divBdr>
    </w:div>
    <w:div w:id="2004162050">
      <w:bodyDiv w:val="1"/>
      <w:marLeft w:val="0"/>
      <w:marRight w:val="0"/>
      <w:marTop w:val="0"/>
      <w:marBottom w:val="0"/>
      <w:divBdr>
        <w:top w:val="none" w:sz="0" w:space="0" w:color="auto"/>
        <w:left w:val="none" w:sz="0" w:space="0" w:color="auto"/>
        <w:bottom w:val="none" w:sz="0" w:space="0" w:color="auto"/>
        <w:right w:val="none" w:sz="0" w:space="0" w:color="auto"/>
      </w:divBdr>
    </w:div>
    <w:div w:id="2088140532">
      <w:bodyDiv w:val="1"/>
      <w:marLeft w:val="0"/>
      <w:marRight w:val="0"/>
      <w:marTop w:val="0"/>
      <w:marBottom w:val="0"/>
      <w:divBdr>
        <w:top w:val="none" w:sz="0" w:space="0" w:color="auto"/>
        <w:left w:val="none" w:sz="0" w:space="0" w:color="auto"/>
        <w:bottom w:val="none" w:sz="0" w:space="0" w:color="auto"/>
        <w:right w:val="none" w:sz="0" w:space="0" w:color="auto"/>
      </w:divBdr>
      <w:divsChild>
        <w:div w:id="241570003">
          <w:marLeft w:val="0"/>
          <w:marRight w:val="0"/>
          <w:marTop w:val="0"/>
          <w:marBottom w:val="0"/>
          <w:divBdr>
            <w:top w:val="none" w:sz="0" w:space="0" w:color="auto"/>
            <w:left w:val="none" w:sz="0" w:space="0" w:color="auto"/>
            <w:bottom w:val="none" w:sz="0" w:space="0" w:color="auto"/>
            <w:right w:val="none" w:sz="0" w:space="0" w:color="auto"/>
          </w:divBdr>
          <w:divsChild>
            <w:div w:id="2024046174">
              <w:marLeft w:val="0"/>
              <w:marRight w:val="0"/>
              <w:marTop w:val="0"/>
              <w:marBottom w:val="0"/>
              <w:divBdr>
                <w:top w:val="none" w:sz="0" w:space="0" w:color="auto"/>
                <w:left w:val="none" w:sz="0" w:space="0" w:color="auto"/>
                <w:bottom w:val="none" w:sz="0" w:space="0" w:color="auto"/>
                <w:right w:val="none" w:sz="0" w:space="0" w:color="auto"/>
              </w:divBdr>
              <w:divsChild>
                <w:div w:id="115476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481347">
      <w:bodyDiv w:val="1"/>
      <w:marLeft w:val="0"/>
      <w:marRight w:val="0"/>
      <w:marTop w:val="0"/>
      <w:marBottom w:val="0"/>
      <w:divBdr>
        <w:top w:val="none" w:sz="0" w:space="0" w:color="auto"/>
        <w:left w:val="none" w:sz="0" w:space="0" w:color="auto"/>
        <w:bottom w:val="none" w:sz="0" w:space="0" w:color="auto"/>
        <w:right w:val="none" w:sz="0" w:space="0" w:color="auto"/>
      </w:divBdr>
    </w:div>
    <w:div w:id="212634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ecoenv.2024.116420" TargetMode="External"/><Relationship Id="rId18" Type="http://schemas.openxmlformats.org/officeDocument/2006/relationships/hyperlink" Target="https://news.it.ufl.edu/education/student-computing-requirements-for-uf/" TargetMode="External"/><Relationship Id="rId26" Type="http://schemas.openxmlformats.org/officeDocument/2006/relationships/hyperlink" Target="https://zoom.us/privacy" TargetMode="External"/><Relationship Id="rId3" Type="http://schemas.openxmlformats.org/officeDocument/2006/relationships/styles" Target="styles.xml"/><Relationship Id="rId21" Type="http://schemas.openxmlformats.org/officeDocument/2006/relationships/hyperlink" Target="https://syllabus.ufl.edu/syllabus-policy/uf-syllabus-policy-links/"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ubs.acs.org/doi/full/10.1021/acs.est.9b06206" TargetMode="External"/><Relationship Id="rId17" Type="http://schemas.openxmlformats.org/officeDocument/2006/relationships/hyperlink" Target="https://doi.org/10.1016/j.jenvman.2023.117344" TargetMode="External"/><Relationship Id="rId25" Type="http://schemas.openxmlformats.org/officeDocument/2006/relationships/hyperlink" Target="https://www.instructure.com/canvas/accessibility"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nature.com/articles/s43017-020-0061-y" TargetMode="External"/><Relationship Id="rId20" Type="http://schemas.openxmlformats.org/officeDocument/2006/relationships/hyperlink" Target="https://catalog.ufl.edu/UGRD/academic-regulations/grades-grading-policies/"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scitotenv.2019.134841" TargetMode="External"/><Relationship Id="rId24" Type="http://schemas.openxmlformats.org/officeDocument/2006/relationships/hyperlink" Target="https://www.instructure.com/policies/privacy"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cell.com/one-earth/abstract/S2590-3322(24)00593-1" TargetMode="External"/><Relationship Id="rId23" Type="http://schemas.openxmlformats.org/officeDocument/2006/relationships/hyperlink" Target="https://umatter.ufl.edu/" TargetMode="External"/><Relationship Id="rId28" Type="http://schemas.openxmlformats.org/officeDocument/2006/relationships/header" Target="header1.xml"/><Relationship Id="rId10" Type="http://schemas.openxmlformats.org/officeDocument/2006/relationships/hyperlink" Target="https://doi.org/10.1007/s44169-024-00076-y" TargetMode="External"/><Relationship Id="rId19" Type="http://schemas.openxmlformats.org/officeDocument/2006/relationships/hyperlink" Target="https://catalog.ufl.edu/graduate/?catoid=10&amp;navoid=2020"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doi.org/10.1016/j.scitotenv.2018.04.375" TargetMode="External"/><Relationship Id="rId14" Type="http://schemas.openxmlformats.org/officeDocument/2006/relationships/hyperlink" Target="https://doi.org/10.1016/j.envpol.2023.122815" TargetMode="External"/><Relationship Id="rId22" Type="http://schemas.openxmlformats.org/officeDocument/2006/relationships/hyperlink" Target="https://one.uf.edu/whole-gator/topics" TargetMode="External"/><Relationship Id="rId27" Type="http://schemas.openxmlformats.org/officeDocument/2006/relationships/hyperlink" Target="https://zoom.us/accessibility"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hyperlink" Target="https://doi.org/10.1016/j.envint.2010.06.0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C9A90-8B1E-44EF-BDED-D27C6149D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1801</TotalTime>
  <Pages>5</Pages>
  <Words>2050</Words>
  <Characters>11688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Standardized Syllabus for the College of Engineering</vt:lpstr>
    </vt:vector>
  </TitlesOfParts>
  <Company>University of Florida</Company>
  <LinksUpToDate>false</LinksUpToDate>
  <CharactersWithSpaces>13711</CharactersWithSpaces>
  <SharedDoc>false</SharedDoc>
  <HLinks>
    <vt:vector size="48" baseType="variant">
      <vt:variant>
        <vt:i4>720974</vt:i4>
      </vt:variant>
      <vt:variant>
        <vt:i4>21</vt:i4>
      </vt:variant>
      <vt:variant>
        <vt:i4>0</vt:i4>
      </vt:variant>
      <vt:variant>
        <vt:i4>5</vt:i4>
      </vt:variant>
      <vt:variant>
        <vt:lpwstr>https://evaluations.ufl.edu/results/</vt:lpwstr>
      </vt:variant>
      <vt:variant>
        <vt:lpwstr/>
      </vt:variant>
      <vt:variant>
        <vt:i4>4194384</vt:i4>
      </vt:variant>
      <vt:variant>
        <vt:i4>18</vt:i4>
      </vt:variant>
      <vt:variant>
        <vt:i4>0</vt:i4>
      </vt:variant>
      <vt:variant>
        <vt:i4>5</vt:i4>
      </vt:variant>
      <vt:variant>
        <vt:lpwstr>https://evaluations.ufl.edu/</vt:lpwstr>
      </vt:variant>
      <vt:variant>
        <vt:lpwstr/>
      </vt:variant>
      <vt:variant>
        <vt:i4>7602209</vt:i4>
      </vt:variant>
      <vt:variant>
        <vt:i4>15</vt:i4>
      </vt:variant>
      <vt:variant>
        <vt:i4>0</vt:i4>
      </vt:variant>
      <vt:variant>
        <vt:i4>5</vt:i4>
      </vt:variant>
      <vt:variant>
        <vt:lpwstr>http://www.counseling.ufl.edu/cwc/Default.aspx</vt:lpwstr>
      </vt:variant>
      <vt:variant>
        <vt:lpwstr/>
      </vt:variant>
      <vt:variant>
        <vt:i4>1835035</vt:i4>
      </vt:variant>
      <vt:variant>
        <vt:i4>12</vt:i4>
      </vt:variant>
      <vt:variant>
        <vt:i4>0</vt:i4>
      </vt:variant>
      <vt:variant>
        <vt:i4>5</vt:i4>
      </vt:variant>
      <vt:variant>
        <vt:lpwstr>http://www.dso.ufl.edu/sccr/procedures/honorcode.php</vt:lpwstr>
      </vt:variant>
      <vt:variant>
        <vt:lpwstr/>
      </vt:variant>
      <vt:variant>
        <vt:i4>3670120</vt:i4>
      </vt:variant>
      <vt:variant>
        <vt:i4>9</vt:i4>
      </vt:variant>
      <vt:variant>
        <vt:i4>0</vt:i4>
      </vt:variant>
      <vt:variant>
        <vt:i4>5</vt:i4>
      </vt:variant>
      <vt:variant>
        <vt:lpwstr>https://catalog.ufl.edu/ugrad/current/regulations/info/attendance.aspx</vt:lpwstr>
      </vt:variant>
      <vt:variant>
        <vt:lpwstr/>
      </vt:variant>
      <vt:variant>
        <vt:i4>4194320</vt:i4>
      </vt:variant>
      <vt:variant>
        <vt:i4>6</vt:i4>
      </vt:variant>
      <vt:variant>
        <vt:i4>0</vt:i4>
      </vt:variant>
      <vt:variant>
        <vt:i4>5</vt:i4>
      </vt:variant>
      <vt:variant>
        <vt:lpwstr>http://gradcatalog.ufl.edu/content.php?catoid=4&amp;navoid=907</vt:lpwstr>
      </vt:variant>
      <vt:variant>
        <vt:lpwstr>grades</vt:lpwstr>
      </vt:variant>
      <vt:variant>
        <vt:i4>2228339</vt:i4>
      </vt:variant>
      <vt:variant>
        <vt:i4>3</vt:i4>
      </vt:variant>
      <vt:variant>
        <vt:i4>0</vt:i4>
      </vt:variant>
      <vt:variant>
        <vt:i4>5</vt:i4>
      </vt:variant>
      <vt:variant>
        <vt:lpwstr>https://catalog.ufl.edu/ugrad/current/regulations/info/grades.aspx</vt:lpwstr>
      </vt:variant>
      <vt:variant>
        <vt:lpwstr/>
      </vt:variant>
      <vt:variant>
        <vt:i4>2228339</vt:i4>
      </vt:variant>
      <vt:variant>
        <vt:i4>0</vt:i4>
      </vt:variant>
      <vt:variant>
        <vt:i4>0</vt:i4>
      </vt:variant>
      <vt:variant>
        <vt:i4>5</vt:i4>
      </vt:variant>
      <vt:variant>
        <vt:lpwstr>https://catalog.ufl.edu/ugrad/current/regulations/info/grades.aspx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Standardized Syllabus for the College of Engineering</dc:title>
  <dc:subject/>
  <dc:creator>Paul A. Chadik</dc:creator>
  <cp:keywords/>
  <cp:lastModifiedBy>Wang, Dengjun</cp:lastModifiedBy>
  <cp:revision>168</cp:revision>
  <cp:lastPrinted>2025-03-26T18:19:00Z</cp:lastPrinted>
  <dcterms:created xsi:type="dcterms:W3CDTF">2024-08-20T16:47:00Z</dcterms:created>
  <dcterms:modified xsi:type="dcterms:W3CDTF">2025-08-15T17:31:00Z</dcterms:modified>
</cp:coreProperties>
</file>